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63" w:rsidRDefault="007F4463" w:rsidP="007F44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3004185" cy="933450"/>
                <wp:effectExtent l="0" t="0" r="247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63" w:rsidRDefault="007F4463" w:rsidP="007F446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F4463" w:rsidRDefault="007F4463" w:rsidP="007F44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7F4463" w:rsidRDefault="007F4463" w:rsidP="007F44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7F4463" w:rsidRDefault="007F4463" w:rsidP="007F44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7F4463" w:rsidRDefault="007F4463" w:rsidP="007F44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F4463" w:rsidRDefault="007F4463" w:rsidP="007F446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8pt;margin-top:.15pt;width:236.5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" strokecolor="white" strokeweight="2pt">
                <v:textbox inset="1pt,1pt,1pt,1pt">
                  <w:txbxContent>
                    <w:p w:rsidR="007F4463" w:rsidRDefault="007F4463" w:rsidP="007F446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F4463" w:rsidRDefault="007F4463" w:rsidP="007F44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7F4463" w:rsidRDefault="007F4463" w:rsidP="007F44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7F4463" w:rsidRDefault="007F4463" w:rsidP="007F44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7F4463" w:rsidRDefault="007F4463" w:rsidP="007F44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МУНИЦИПАЛЬНОГО  ОБРАЗОВАНИЯ  «КРАСНОГВАРДЕЙСКИЙ  РАЙОН»</w:t>
                      </w:r>
                    </w:p>
                    <w:p w:rsidR="007F4463" w:rsidRDefault="007F4463" w:rsidP="007F446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-2540</wp:posOffset>
                </wp:positionV>
                <wp:extent cx="2895600" cy="937895"/>
                <wp:effectExtent l="0" t="0" r="1905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63" w:rsidRDefault="007F4463" w:rsidP="007F4463">
                            <w:pPr>
                              <w:pStyle w:val="a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7F4463" w:rsidRDefault="007F4463" w:rsidP="007F4463">
                            <w:pPr>
                              <w:pStyle w:val="a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7F4463" w:rsidRDefault="007F4463" w:rsidP="007F4463">
                            <w:pPr>
                              <w:pStyle w:val="a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7F4463" w:rsidRDefault="007F4463" w:rsidP="007F4463">
                            <w:pPr>
                              <w:pStyle w:val="a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7F4463" w:rsidRDefault="007F4463" w:rsidP="007F4463">
                            <w:pPr>
                              <w:pStyle w:val="a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7F4463" w:rsidRDefault="007F4463" w:rsidP="007F4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89.8pt;margin-top:-.2pt;width:228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" o:allowincell="f" strokecolor="white" strokeweight="2pt">
                <v:textbox inset="1pt,1pt,1pt,1pt">
                  <w:txbxContent>
                    <w:p w:rsidR="007F4463" w:rsidRDefault="007F4463" w:rsidP="007F4463">
                      <w:pPr>
                        <w:pStyle w:val="a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7F4463" w:rsidRDefault="007F4463" w:rsidP="007F4463">
                      <w:pPr>
                        <w:pStyle w:val="a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7F4463" w:rsidRDefault="007F4463" w:rsidP="007F4463">
                      <w:pPr>
                        <w:pStyle w:val="a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7F4463" w:rsidRDefault="007F4463" w:rsidP="007F4463">
                      <w:pPr>
                        <w:pStyle w:val="a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7F4463" w:rsidRDefault="007F4463" w:rsidP="007F4463">
                      <w:pPr>
                        <w:pStyle w:val="a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7F4463" w:rsidRDefault="007F4463" w:rsidP="007F44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3270" cy="88392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63" w:rsidRDefault="007F4463" w:rsidP="007F4463">
      <w:pPr>
        <w:jc w:val="center"/>
        <w:rPr>
          <w:sz w:val="18"/>
        </w:rPr>
      </w:pPr>
    </w:p>
    <w:p w:rsidR="007F4463" w:rsidRDefault="007F4463" w:rsidP="007F4463">
      <w:pPr>
        <w:pStyle w:val="9"/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>
        <w:rPr>
          <w:rFonts w:cs="Arial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  С  П  О  Р  Я  Ж  Е  Н  И  Е  </w:t>
      </w:r>
    </w:p>
    <w:p w:rsidR="007F4463" w:rsidRDefault="007F4463" w:rsidP="007F4463">
      <w:pPr>
        <w:pStyle w:val="1"/>
        <w:jc w:val="center"/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7F4463" w:rsidRDefault="007F4463" w:rsidP="007F4463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</w:t>
      </w:r>
      <w:r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F4463" w:rsidRDefault="007F4463" w:rsidP="007F44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64135</wp:posOffset>
                </wp:positionV>
                <wp:extent cx="65151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F4463" w:rsidRPr="009B2250" w:rsidRDefault="009B2250" w:rsidP="007F4463">
      <w:pPr>
        <w:pStyle w:val="7"/>
        <w:rPr>
          <w:i/>
          <w:sz w:val="24"/>
          <w:szCs w:val="24"/>
          <w:u w:val="single"/>
        </w:rPr>
      </w:pPr>
      <w:r w:rsidRPr="009B2250">
        <w:rPr>
          <w:i/>
          <w:sz w:val="24"/>
          <w:szCs w:val="24"/>
          <w:u w:val="single"/>
        </w:rPr>
        <w:t xml:space="preserve">От 21.01.2025г.  </w:t>
      </w:r>
      <w:r w:rsidR="007F4463" w:rsidRPr="009B2250">
        <w:rPr>
          <w:i/>
          <w:sz w:val="24"/>
          <w:szCs w:val="24"/>
          <w:u w:val="single"/>
        </w:rPr>
        <w:t>№</w:t>
      </w:r>
      <w:r w:rsidRPr="009B2250">
        <w:rPr>
          <w:i/>
          <w:sz w:val="24"/>
          <w:szCs w:val="24"/>
          <w:u w:val="single"/>
        </w:rPr>
        <w:t xml:space="preserve"> 10-р</w:t>
      </w:r>
      <w:r w:rsidR="007F4463" w:rsidRPr="009B2250">
        <w:rPr>
          <w:i/>
          <w:sz w:val="24"/>
          <w:szCs w:val="24"/>
          <w:u w:val="single"/>
        </w:rPr>
        <w:t xml:space="preserve"> </w:t>
      </w:r>
    </w:p>
    <w:p w:rsidR="007F4463" w:rsidRDefault="007F4463" w:rsidP="007F4463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7F4463" w:rsidRDefault="007F4463" w:rsidP="007F4463"/>
    <w:p w:rsidR="007F4463" w:rsidRDefault="007F4463" w:rsidP="007F4463">
      <w:pPr>
        <w:shd w:val="clear" w:color="auto" w:fill="FFFFFF"/>
        <w:jc w:val="both"/>
        <w:rPr>
          <w:b/>
          <w:sz w:val="28"/>
          <w:szCs w:val="36"/>
        </w:rPr>
      </w:pPr>
    </w:p>
    <w:p w:rsidR="007F4463" w:rsidRDefault="007F4463" w:rsidP="007F4463">
      <w:pPr>
        <w:shd w:val="clear" w:color="auto" w:fill="FFFFFF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Об утверждении плана основных мероприятий МО «Красногвардейский  район» в области гражданской обороны, предупреждения и ликвидации чрезвычайных ситуаций, обеспечения пожарной безопасности и безопасности л</w:t>
      </w:r>
      <w:r w:rsidR="00504A76">
        <w:rPr>
          <w:b/>
          <w:sz w:val="28"/>
          <w:szCs w:val="36"/>
        </w:rPr>
        <w:t xml:space="preserve">юдей на водных объектах на 2025 </w:t>
      </w:r>
      <w:r>
        <w:rPr>
          <w:b/>
          <w:sz w:val="28"/>
          <w:szCs w:val="36"/>
        </w:rPr>
        <w:t>год</w:t>
      </w:r>
    </w:p>
    <w:p w:rsidR="007F4463" w:rsidRDefault="007F4463" w:rsidP="007F4463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483B3F"/>
          <w:sz w:val="22"/>
          <w:szCs w:val="23"/>
        </w:rPr>
      </w:pPr>
    </w:p>
    <w:p w:rsidR="007F4463" w:rsidRDefault="007F4463" w:rsidP="007F44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гражданской обороны и звена территориальной подсистемы РСЧС Республики Адыгея муниципального образования «Красногвардейский район», руководствуясь Уставом МО «Красногвардейский район»: </w:t>
      </w:r>
      <w:proofErr w:type="gramEnd"/>
    </w:p>
    <w:p w:rsidR="007F4463" w:rsidRDefault="00504A76" w:rsidP="00504A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463">
        <w:rPr>
          <w:sz w:val="28"/>
          <w:szCs w:val="28"/>
        </w:rPr>
        <w:t xml:space="preserve">Утвердить план основных мероприятий муниципального образования «Красногвардейский район»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EC4CFB">
        <w:rPr>
          <w:sz w:val="28"/>
          <w:szCs w:val="28"/>
        </w:rPr>
        <w:t>людей на водных объектах на 2025</w:t>
      </w:r>
      <w:r w:rsidR="007F4463">
        <w:rPr>
          <w:sz w:val="28"/>
          <w:szCs w:val="28"/>
        </w:rPr>
        <w:t xml:space="preserve"> год (Приложение).</w:t>
      </w:r>
    </w:p>
    <w:p w:rsidR="007F4463" w:rsidRDefault="00504A76" w:rsidP="007F446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2.</w:t>
      </w:r>
      <w:r w:rsidR="007F4463">
        <w:rPr>
          <w:rFonts w:eastAsia="Calibri"/>
          <w:sz w:val="28"/>
          <w:szCs w:val="28"/>
        </w:rPr>
        <w:t>Опубликовать настоящее распоряжение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7F4463" w:rsidRDefault="007F4463" w:rsidP="007F4463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отдел по делам ГО и ЧС администрации МО «Красногвардейский район».</w:t>
      </w:r>
    </w:p>
    <w:p w:rsidR="007F4463" w:rsidRDefault="007F4463" w:rsidP="007F4463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7F4463" w:rsidRDefault="007F4463" w:rsidP="007F4463">
      <w:pPr>
        <w:shd w:val="clear" w:color="auto" w:fill="FFFFFF"/>
        <w:jc w:val="both"/>
        <w:rPr>
          <w:b/>
          <w:sz w:val="28"/>
        </w:rPr>
      </w:pPr>
    </w:p>
    <w:p w:rsidR="007F4463" w:rsidRDefault="007F4463" w:rsidP="007F4463">
      <w:pPr>
        <w:shd w:val="clear" w:color="auto" w:fill="FFFFFF"/>
        <w:jc w:val="both"/>
        <w:rPr>
          <w:b/>
          <w:sz w:val="28"/>
        </w:rPr>
      </w:pPr>
    </w:p>
    <w:p w:rsidR="007F4463" w:rsidRDefault="007F4463" w:rsidP="007F446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 МО «Красногвардейский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Т.И. </w:t>
      </w:r>
      <w:proofErr w:type="spellStart"/>
      <w:r>
        <w:rPr>
          <w:sz w:val="27"/>
          <w:szCs w:val="27"/>
        </w:rPr>
        <w:t>Губжоков</w:t>
      </w:r>
      <w:proofErr w:type="spellEnd"/>
    </w:p>
    <w:p w:rsidR="007F4463" w:rsidRDefault="007F4463" w:rsidP="007F4463">
      <w:pPr>
        <w:ind w:right="-483"/>
        <w:jc w:val="both"/>
        <w:rPr>
          <w:b/>
          <w:sz w:val="28"/>
          <w:szCs w:val="28"/>
        </w:rPr>
      </w:pPr>
    </w:p>
    <w:p w:rsidR="009B2250" w:rsidRDefault="009B2250" w:rsidP="007F4463">
      <w:pPr>
        <w:ind w:right="-483"/>
        <w:jc w:val="both"/>
        <w:rPr>
          <w:b/>
          <w:sz w:val="28"/>
          <w:szCs w:val="28"/>
        </w:rPr>
        <w:sectPr w:rsidR="009B2250" w:rsidSect="007F446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7F4463" w:rsidRDefault="007F4463" w:rsidP="007F4463">
      <w:pPr>
        <w:ind w:right="-483"/>
        <w:jc w:val="both"/>
        <w:rPr>
          <w:b/>
          <w:sz w:val="28"/>
          <w:szCs w:val="28"/>
        </w:rPr>
      </w:pPr>
    </w:p>
    <w:p w:rsidR="007F4463" w:rsidRDefault="007F4463" w:rsidP="007F4463">
      <w:pPr>
        <w:ind w:right="-483"/>
        <w:jc w:val="both"/>
        <w:rPr>
          <w:b/>
          <w:sz w:val="28"/>
          <w:szCs w:val="28"/>
        </w:rPr>
      </w:pPr>
    </w:p>
    <w:p w:rsidR="007F4463" w:rsidRDefault="007F4463" w:rsidP="007F4463">
      <w:pPr>
        <w:ind w:right="-483"/>
        <w:jc w:val="both"/>
        <w:rPr>
          <w:b/>
          <w:sz w:val="28"/>
          <w:szCs w:val="28"/>
        </w:rPr>
      </w:pPr>
    </w:p>
    <w:p w:rsidR="007F4463" w:rsidRDefault="007F4463" w:rsidP="007F4463">
      <w:pPr>
        <w:ind w:right="-483"/>
        <w:jc w:val="both"/>
        <w:rPr>
          <w:b/>
          <w:sz w:val="28"/>
          <w:szCs w:val="28"/>
        </w:rPr>
      </w:pPr>
    </w:p>
    <w:p w:rsidR="007F101B" w:rsidRDefault="007F101B"/>
    <w:p w:rsidR="009B2250" w:rsidRDefault="009B2250"/>
    <w:tbl>
      <w:tblPr>
        <w:tblpPr w:leftFromText="180" w:rightFromText="180" w:bottomFromText="200" w:vertAnchor="page" w:horzAnchor="margin" w:tblpY="312"/>
        <w:tblW w:w="15936" w:type="dxa"/>
        <w:tblLook w:val="04A0" w:firstRow="1" w:lastRow="0" w:firstColumn="1" w:lastColumn="0" w:noHBand="0" w:noVBand="1"/>
      </w:tblPr>
      <w:tblGrid>
        <w:gridCol w:w="15492"/>
        <w:gridCol w:w="222"/>
        <w:gridCol w:w="222"/>
      </w:tblGrid>
      <w:tr w:rsidR="009B2250" w:rsidRPr="009B2250" w:rsidTr="00015CF2">
        <w:trPr>
          <w:trHeight w:val="547"/>
        </w:trPr>
        <w:tc>
          <w:tcPr>
            <w:tcW w:w="15492" w:type="dxa"/>
          </w:tcPr>
          <w:tbl>
            <w:tblPr>
              <w:tblpPr w:leftFromText="180" w:rightFromText="180" w:vertAnchor="page" w:horzAnchor="margin" w:tblpXSpec="right" w:tblpY="231"/>
              <w:tblOverlap w:val="never"/>
              <w:tblW w:w="3686" w:type="dxa"/>
              <w:tblLook w:val="04A0" w:firstRow="1" w:lastRow="0" w:firstColumn="1" w:lastColumn="0" w:noHBand="0" w:noVBand="1"/>
            </w:tblPr>
            <w:tblGrid>
              <w:gridCol w:w="3686"/>
            </w:tblGrid>
            <w:tr w:rsidR="009B2250" w:rsidRPr="009B2250" w:rsidTr="00015CF2">
              <w:tc>
                <w:tcPr>
                  <w:tcW w:w="3686" w:type="dxa"/>
                </w:tcPr>
                <w:p w:rsidR="009B2250" w:rsidRPr="009B2250" w:rsidRDefault="009B2250" w:rsidP="009B2250">
                  <w:pPr>
                    <w:shd w:val="clear" w:color="auto" w:fill="FFFFFF" w:themeFill="background1"/>
                    <w:jc w:val="right"/>
                    <w:rPr>
                      <w:rFonts w:eastAsia="Calibri"/>
                    </w:rPr>
                  </w:pPr>
                  <w:r w:rsidRPr="009B2250">
                    <w:rPr>
                      <w:rFonts w:eastAsia="Calibri"/>
                    </w:rPr>
                    <w:t>Утвержден</w:t>
                  </w:r>
                </w:p>
                <w:p w:rsidR="009B2250" w:rsidRPr="009B2250" w:rsidRDefault="009B2250" w:rsidP="009B2250">
                  <w:pPr>
                    <w:shd w:val="clear" w:color="auto" w:fill="FFFFFF" w:themeFill="background1"/>
                    <w:jc w:val="right"/>
                    <w:rPr>
                      <w:rFonts w:eastAsia="Calibri"/>
                    </w:rPr>
                  </w:pPr>
                  <w:r w:rsidRPr="009B2250">
                    <w:rPr>
                      <w:rFonts w:eastAsia="Calibri"/>
                    </w:rPr>
                    <w:t>Распоряжением администрации</w:t>
                  </w:r>
                </w:p>
                <w:p w:rsidR="009B2250" w:rsidRPr="009B2250" w:rsidRDefault="009B2250" w:rsidP="009B2250">
                  <w:pPr>
                    <w:shd w:val="clear" w:color="auto" w:fill="FFFFFF" w:themeFill="background1"/>
                    <w:jc w:val="right"/>
                    <w:rPr>
                      <w:rFonts w:eastAsia="Calibri"/>
                    </w:rPr>
                  </w:pPr>
                  <w:r w:rsidRPr="009B2250">
                    <w:rPr>
                      <w:rFonts w:eastAsia="Calibri"/>
                    </w:rPr>
                    <w:t>МО «Красногвардейский район»</w:t>
                  </w:r>
                </w:p>
                <w:p w:rsidR="009B2250" w:rsidRPr="009B2250" w:rsidRDefault="009B2250" w:rsidP="009B2250">
                  <w:pPr>
                    <w:shd w:val="clear" w:color="auto" w:fill="FFFFFF" w:themeFill="background1"/>
                    <w:jc w:val="right"/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Calibri"/>
                      <w:u w:val="single"/>
                    </w:rPr>
                    <w:t>о</w:t>
                  </w:r>
                  <w:r w:rsidRPr="009B2250">
                    <w:rPr>
                      <w:rFonts w:eastAsia="Calibri"/>
                      <w:u w:val="single"/>
                    </w:rPr>
                    <w:t>т</w:t>
                  </w:r>
                  <w:r w:rsidRPr="009B2250">
                    <w:rPr>
                      <w:rFonts w:eastAsia="Calibri"/>
                      <w:u w:val="single"/>
                    </w:rPr>
                    <w:t xml:space="preserve"> 21 </w:t>
                  </w:r>
                  <w:r w:rsidRPr="009B2250">
                    <w:rPr>
                      <w:rFonts w:eastAsia="Calibri"/>
                      <w:u w:val="single"/>
                    </w:rPr>
                    <w:t xml:space="preserve"> января 2025 года № </w:t>
                  </w:r>
                  <w:r w:rsidRPr="009B2250">
                    <w:rPr>
                      <w:rFonts w:eastAsia="Calibri"/>
                      <w:u w:val="single"/>
                    </w:rPr>
                    <w:t>10-р</w:t>
                  </w:r>
                </w:p>
              </w:tc>
            </w:tr>
            <w:tr w:rsidR="009B2250" w:rsidRPr="009B2250" w:rsidTr="00015CF2">
              <w:trPr>
                <w:trHeight w:val="547"/>
              </w:trPr>
              <w:tc>
                <w:tcPr>
                  <w:tcW w:w="3686" w:type="dxa"/>
                </w:tcPr>
                <w:p w:rsidR="009B2250" w:rsidRPr="009B2250" w:rsidRDefault="009B2250" w:rsidP="009B2250">
                  <w:pPr>
                    <w:shd w:val="clear" w:color="auto" w:fill="FFFFFF" w:themeFill="background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9B2250" w:rsidRPr="009B2250" w:rsidRDefault="009B2250" w:rsidP="009B2250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2" w:type="dxa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2" w:type="dxa"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="Calibri"/>
                <w:sz w:val="18"/>
                <w:szCs w:val="28"/>
              </w:rPr>
            </w:pP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9B2250">
              <w:rPr>
                <w:rFonts w:eastAsia="Calibri"/>
                <w:sz w:val="28"/>
                <w:szCs w:val="28"/>
              </w:rPr>
              <w:t xml:space="preserve">           </w:t>
            </w:r>
          </w:p>
        </w:tc>
      </w:tr>
    </w:tbl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rPr>
          <w:rFonts w:eastAsiaTheme="minorHAnsi"/>
          <w:b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jc w:val="center"/>
        <w:rPr>
          <w:rFonts w:eastAsiaTheme="minorHAnsi"/>
          <w:b/>
          <w:sz w:val="36"/>
          <w:szCs w:val="36"/>
          <w:lang w:eastAsia="en-US"/>
        </w:rPr>
      </w:pPr>
      <w:r w:rsidRPr="009B2250">
        <w:rPr>
          <w:rFonts w:eastAsiaTheme="minorHAnsi"/>
          <w:b/>
          <w:sz w:val="36"/>
          <w:szCs w:val="36"/>
          <w:lang w:eastAsia="en-US"/>
        </w:rPr>
        <w:t xml:space="preserve">План </w:t>
      </w:r>
    </w:p>
    <w:p w:rsidR="009B2250" w:rsidRPr="009B2250" w:rsidRDefault="009B2250" w:rsidP="009B2250">
      <w:pPr>
        <w:shd w:val="clear" w:color="auto" w:fill="FFFFFF" w:themeFill="background1"/>
        <w:jc w:val="center"/>
        <w:rPr>
          <w:rFonts w:eastAsiaTheme="minorHAnsi"/>
          <w:b/>
          <w:sz w:val="36"/>
          <w:szCs w:val="36"/>
          <w:lang w:eastAsia="en-US"/>
        </w:rPr>
      </w:pPr>
      <w:r w:rsidRPr="009B2250">
        <w:rPr>
          <w:rFonts w:eastAsiaTheme="minorHAnsi"/>
          <w:b/>
          <w:sz w:val="36"/>
          <w:szCs w:val="36"/>
          <w:lang w:eastAsia="en-US"/>
        </w:rPr>
        <w:t>основных мероприятий МО «Красногвардейский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</w:r>
    </w:p>
    <w:p w:rsidR="009B2250" w:rsidRPr="009B2250" w:rsidRDefault="009B2250" w:rsidP="009B2250">
      <w:pPr>
        <w:shd w:val="clear" w:color="auto" w:fill="FFFFFF" w:themeFill="background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tabs>
          <w:tab w:val="right" w:leader="dot" w:pos="14601"/>
        </w:tabs>
        <w:ind w:right="-29"/>
        <w:jc w:val="both"/>
        <w:rPr>
          <w:sz w:val="26"/>
          <w:szCs w:val="26"/>
        </w:rPr>
      </w:pPr>
    </w:p>
    <w:p w:rsidR="009B2250" w:rsidRPr="009B2250" w:rsidRDefault="009B2250" w:rsidP="009B2250">
      <w:pPr>
        <w:shd w:val="clear" w:color="auto" w:fill="FFFFFF" w:themeFill="background1"/>
        <w:tabs>
          <w:tab w:val="right" w:leader="dot" w:pos="14601"/>
        </w:tabs>
        <w:ind w:right="-29"/>
        <w:jc w:val="both"/>
        <w:rPr>
          <w:sz w:val="26"/>
          <w:szCs w:val="26"/>
        </w:rPr>
      </w:pPr>
    </w:p>
    <w:p w:rsidR="009B2250" w:rsidRPr="009B2250" w:rsidRDefault="009B2250" w:rsidP="009B2250">
      <w:pPr>
        <w:shd w:val="clear" w:color="auto" w:fill="FFFFFF" w:themeFill="background1"/>
        <w:tabs>
          <w:tab w:val="right" w:leader="dot" w:pos="14601"/>
        </w:tabs>
        <w:ind w:right="-29"/>
        <w:jc w:val="both"/>
        <w:rPr>
          <w:sz w:val="26"/>
          <w:szCs w:val="26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9B2250">
        <w:rPr>
          <w:rFonts w:eastAsiaTheme="minorHAnsi"/>
          <w:sz w:val="28"/>
          <w:szCs w:val="28"/>
          <w:lang w:eastAsia="en-US"/>
        </w:rPr>
        <w:t xml:space="preserve"> с. Красногвардейское</w:t>
      </w:r>
    </w:p>
    <w:tbl>
      <w:tblPr>
        <w:tblStyle w:val="af6"/>
        <w:tblW w:w="15285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6"/>
        <w:gridCol w:w="6"/>
        <w:gridCol w:w="5530"/>
        <w:gridCol w:w="1985"/>
        <w:gridCol w:w="2714"/>
        <w:gridCol w:w="2695"/>
        <w:gridCol w:w="1791"/>
        <w:gridCol w:w="8"/>
      </w:tblGrid>
      <w:tr w:rsidR="009B2250" w:rsidRPr="009B2250" w:rsidTr="00015CF2">
        <w:trPr>
          <w:gridAfter w:val="1"/>
          <w:wAfter w:w="8" w:type="dxa"/>
          <w:cantSplit/>
          <w:trHeight w:val="2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27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 xml:space="preserve">№ 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  <w:r w:rsidRPr="009B225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Сроки выполнения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Ответственные исполнители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Соисполнители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Ожидаемые результаты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Раздел 1. Мероприятия, проводимые Министерством Российской Федерации по делам гражданской обороны, чрезвычайным ситуациям и ликвидации последствий стихийных бедствий, федеральными органами исполнительной власти, 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в части касающейся Республики Адыгея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1.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 xml:space="preserve">Совершенствование системы нормативно-правового регулирования и координации деятельности в области гражданской обороны, </w:t>
            </w:r>
            <w:r w:rsidRPr="009B2250">
              <w:rPr>
                <w:rFonts w:eastAsiaTheme="minorHAnsi"/>
                <w:b/>
                <w:spacing w:val="-4"/>
                <w:lang w:eastAsia="en-US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2"/>
              </w:numPr>
              <w:shd w:val="clear" w:color="auto" w:fill="FFFFFF" w:themeFill="background1"/>
              <w:ind w:firstLine="1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Подготовка и направление доклада о состоянии гражданской обороны: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123" w:right="-11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04" w:lineRule="auto"/>
              <w:ind w:left="-125" w:right="-91"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 xml:space="preserve">обобщена информация </w:t>
            </w:r>
            <w:r w:rsidRPr="009B2250">
              <w:rPr>
                <w:rFonts w:eastAsiaTheme="minorHAnsi"/>
                <w:szCs w:val="18"/>
                <w:lang w:eastAsia="en-US"/>
              </w:rPr>
              <w:br/>
              <w:t xml:space="preserve">о состоянии гражданской </w:t>
            </w:r>
            <w:r w:rsidRPr="009B2250">
              <w:rPr>
                <w:rFonts w:eastAsiaTheme="minorHAnsi"/>
                <w:spacing w:val="-14"/>
                <w:szCs w:val="18"/>
                <w:lang w:eastAsia="en-US"/>
              </w:rPr>
              <w:t>обороны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4"/>
              </w:numPr>
              <w:shd w:val="clear" w:color="auto" w:fill="FFFFFF" w:themeFill="background1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муниципального образования субъекта Российской Федерации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04" w:lineRule="auto"/>
              <w:jc w:val="center"/>
            </w:pPr>
            <w:r w:rsidRPr="009B2250">
              <w:t xml:space="preserve">до 20 января 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04" w:lineRule="auto"/>
              <w:ind w:left="-109" w:right="-115"/>
              <w:jc w:val="center"/>
              <w:rPr>
                <w:i/>
                <w:sz w:val="20"/>
              </w:rPr>
            </w:pPr>
            <w:r w:rsidRPr="009B2250">
              <w:rPr>
                <w:i/>
                <w:sz w:val="20"/>
              </w:rPr>
              <w:t xml:space="preserve">(по состоянию на </w:t>
            </w:r>
            <w:r w:rsidRPr="009B2250">
              <w:rPr>
                <w:i/>
                <w:sz w:val="20"/>
              </w:rPr>
              <w:br/>
              <w:t>1 января текущего года)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04" w:lineRule="auto"/>
              <w:jc w:val="center"/>
            </w:pPr>
            <w:r w:rsidRPr="009B2250">
              <w:t xml:space="preserve">до 20 июня 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spacing w:line="204" w:lineRule="auto"/>
              <w:ind w:left="-123" w:right="-115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i/>
                <w:sz w:val="20"/>
              </w:rPr>
              <w:t>(по состоянию на 1 июня текущего года)</w:t>
            </w:r>
          </w:p>
        </w:tc>
        <w:tc>
          <w:tcPr>
            <w:tcW w:w="2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</w:t>
            </w:r>
            <w:r w:rsidRPr="009B2250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lang w:eastAsia="en-US"/>
              </w:rPr>
              <w:t>органы государственной власти субъекта Российской Федерации</w:t>
            </w:r>
          </w:p>
        </w:tc>
        <w:tc>
          <w:tcPr>
            <w:tcW w:w="1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04" w:lineRule="auto"/>
              <w:ind w:left="-108" w:right="-96"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eastAsiaTheme="minorHAnsi"/>
                <w:spacing w:val="-6"/>
                <w:szCs w:val="18"/>
                <w:lang w:eastAsia="en-US"/>
              </w:rPr>
              <w:t>направлен доклад</w:t>
            </w:r>
            <w:r w:rsidRPr="009B225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9B2250">
              <w:rPr>
                <w:rFonts w:eastAsiaTheme="minorHAnsi"/>
                <w:szCs w:val="18"/>
                <w:lang w:eastAsia="en-US"/>
              </w:rPr>
              <w:br/>
              <w:t>в Комитет Республики Адыгея по ГО и ЧС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2"/>
              </w:numPr>
              <w:shd w:val="clear" w:color="auto" w:fill="FFFFFF" w:themeFill="background1"/>
              <w:ind w:firstLine="1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(корректировка) плана гражданской обороны и защиты населения (плана гражданской обороны):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95" w:right="-101"/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32" w:lineRule="auto"/>
              <w:ind w:left="-96" w:right="-91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 xml:space="preserve">уточнены планы, запланированы </w:t>
            </w:r>
            <w:r w:rsidRPr="009B2250">
              <w:rPr>
                <w:rFonts w:eastAsiaTheme="minorHAnsi"/>
                <w:szCs w:val="18"/>
                <w:lang w:eastAsia="en-US"/>
              </w:rPr>
              <w:br/>
              <w:t xml:space="preserve">и обеспечены ресурсами мероприятия по гражданской </w:t>
            </w:r>
            <w:r w:rsidRPr="009B2250">
              <w:rPr>
                <w:rFonts w:eastAsiaTheme="minorHAnsi"/>
                <w:spacing w:val="-4"/>
                <w:szCs w:val="18"/>
                <w:lang w:eastAsia="en-US"/>
              </w:rPr>
              <w:t>обороне и защите</w:t>
            </w:r>
            <w:r w:rsidRPr="009B2250">
              <w:rPr>
                <w:rFonts w:eastAsiaTheme="minorHAnsi"/>
                <w:szCs w:val="18"/>
                <w:lang w:eastAsia="en-US"/>
              </w:rPr>
              <w:t xml:space="preserve"> населения 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6"/>
              </w:numPr>
              <w:shd w:val="clear" w:color="auto" w:fill="FFFFFF" w:themeFill="background1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муниципального образования субъекта Российской Федерации;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</w:pPr>
            <w:r w:rsidRPr="009B2250">
              <w:t xml:space="preserve">до 25 января 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95" w:right="-101"/>
              <w:jc w:val="center"/>
            </w:pPr>
            <w:r w:rsidRPr="009B2250">
              <w:rPr>
                <w:i/>
                <w:sz w:val="20"/>
              </w:rPr>
              <w:t>(по состоянию на 1 января текущего года)</w:t>
            </w:r>
          </w:p>
        </w:tc>
        <w:tc>
          <w:tcPr>
            <w:tcW w:w="2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</w:t>
            </w:r>
            <w:r w:rsidRPr="009B2250">
              <w:rPr>
                <w:vertAlign w:val="superscript"/>
                <w:lang w:eastAsia="en-US"/>
              </w:rPr>
              <w:footnoteReference w:id="2"/>
            </w: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spacing w:val="-4"/>
                <w:lang w:eastAsia="en-US"/>
              </w:rPr>
              <w:t>Комитет Республики Адыгея по делам ГО и ЧС, ГУ МЧС России по РА</w:t>
            </w:r>
          </w:p>
        </w:tc>
        <w:tc>
          <w:tcPr>
            <w:tcW w:w="1799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2"/>
              </w:numPr>
              <w:shd w:val="clear" w:color="auto" w:fill="FFFFFF" w:themeFill="background1"/>
              <w:ind w:firstLine="22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Уточнение (корректировка) плана приведения </w:t>
            </w:r>
            <w:r w:rsidRPr="009B2250">
              <w:rPr>
                <w:rFonts w:eastAsiaTheme="minorHAnsi"/>
                <w:lang w:eastAsia="en-US"/>
              </w:rPr>
              <w:br/>
              <w:t>в готовность гражданской обороны</w:t>
            </w:r>
            <w:r w:rsidRPr="009B2250">
              <w:rPr>
                <w:rFonts w:eastAsiaTheme="minorHAnsi"/>
                <w:vertAlign w:val="superscript"/>
                <w:lang w:eastAsia="en-US"/>
              </w:rPr>
              <w:footnoteReference w:id="3"/>
            </w:r>
            <w:r w:rsidRPr="009B2250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</w:pPr>
            <w:r w:rsidRPr="009B2250">
              <w:t>до 1 февраля</w:t>
            </w:r>
            <w:r w:rsidRPr="009B2250">
              <w:br/>
            </w:r>
            <w:r w:rsidRPr="009B2250">
              <w:rPr>
                <w:i/>
                <w:sz w:val="20"/>
              </w:rPr>
              <w:t xml:space="preserve">(по состоянию на </w:t>
            </w:r>
            <w:r w:rsidRPr="009B2250">
              <w:rPr>
                <w:i/>
                <w:sz w:val="20"/>
              </w:rPr>
              <w:lastRenderedPageBreak/>
              <w:t>1 января текущего года)</w:t>
            </w:r>
            <w:r w:rsidRPr="009B2250">
              <w:t xml:space="preserve"> 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  <w:rPr>
                <w:i/>
              </w:rPr>
            </w:pPr>
          </w:p>
        </w:tc>
        <w:tc>
          <w:tcPr>
            <w:tcW w:w="2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spacing w:line="208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 xml:space="preserve">уточнены планы, </w:t>
            </w:r>
            <w:r w:rsidRPr="009B2250">
              <w:rPr>
                <w:rFonts w:eastAsiaTheme="minorHAnsi"/>
                <w:szCs w:val="18"/>
                <w:lang w:eastAsia="en-US"/>
              </w:rPr>
              <w:lastRenderedPageBreak/>
              <w:t xml:space="preserve">запланированы </w:t>
            </w:r>
            <w:r w:rsidRPr="009B2250">
              <w:rPr>
                <w:rFonts w:eastAsiaTheme="minorHAnsi"/>
                <w:szCs w:val="18"/>
                <w:lang w:eastAsia="en-US"/>
              </w:rPr>
              <w:br/>
              <w:t xml:space="preserve">и обеспечены ресурсами мероприятия по гражданской </w:t>
            </w:r>
            <w:r w:rsidRPr="009B2250">
              <w:rPr>
                <w:rFonts w:eastAsiaTheme="minorHAnsi"/>
                <w:spacing w:val="-4"/>
                <w:szCs w:val="18"/>
                <w:lang w:eastAsia="en-US"/>
              </w:rPr>
              <w:t>обороне и защите</w:t>
            </w:r>
            <w:r w:rsidRPr="009B2250">
              <w:rPr>
                <w:rFonts w:eastAsiaTheme="minorHAnsi"/>
                <w:szCs w:val="18"/>
                <w:lang w:eastAsia="en-US"/>
              </w:rPr>
              <w:t xml:space="preserve"> населения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8"/>
              </w:numPr>
              <w:shd w:val="clear" w:color="auto" w:fill="FFFFFF" w:themeFill="background1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муниципального образования субъекта Российской Федерации;</w:t>
            </w:r>
          </w:p>
        </w:tc>
        <w:tc>
          <w:tcPr>
            <w:tcW w:w="198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i/>
              </w:rPr>
            </w:pPr>
          </w:p>
        </w:tc>
        <w:tc>
          <w:tcPr>
            <w:tcW w:w="2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26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spacing w:val="-4"/>
                <w:lang w:eastAsia="en-US"/>
              </w:rPr>
              <w:t>Комитет Республики Адыгея по делам ГО и ЧС, ГУ МЧС России по РА</w:t>
            </w:r>
          </w:p>
        </w:tc>
        <w:tc>
          <w:tcPr>
            <w:tcW w:w="1799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Корректировка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83" w:right="-86"/>
              <w:jc w:val="center"/>
              <w:rPr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организации: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эксплуатирующей потенциально опасные объекты классов опасности </w:t>
            </w:r>
            <w:r w:rsidRPr="009B2250">
              <w:rPr>
                <w:rFonts w:eastAsiaTheme="minorHAnsi"/>
                <w:lang w:val="en-US" w:eastAsia="en-US"/>
              </w:rPr>
              <w:t>III</w:t>
            </w:r>
            <w:r w:rsidRPr="009B2250">
              <w:rPr>
                <w:rFonts w:eastAsiaTheme="minorHAnsi"/>
                <w:lang w:eastAsia="en-US"/>
              </w:rPr>
              <w:t xml:space="preserve"> и </w:t>
            </w:r>
            <w:r w:rsidRPr="009B2250">
              <w:rPr>
                <w:rFonts w:eastAsiaTheme="minorHAnsi"/>
                <w:lang w:val="en-US" w:eastAsia="en-US"/>
              </w:rPr>
              <w:t>IV</w:t>
            </w:r>
            <w:r w:rsidRPr="009B2250">
              <w:rPr>
                <w:rFonts w:eastAsiaTheme="minorHAnsi"/>
                <w:lang w:eastAsia="en-US"/>
              </w:rPr>
              <w:t>;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имеющей места массового пребывания людей, определенные в установленном порядке в соответствии с законодательством Российской Федерации;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численность </w:t>
            </w:r>
            <w:proofErr w:type="gramStart"/>
            <w:r w:rsidRPr="009B2250">
              <w:rPr>
                <w:rFonts w:eastAsiaTheme="minorHAnsi"/>
                <w:lang w:eastAsia="en-US"/>
              </w:rPr>
              <w:t>работников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которой составляет 50 человек и более;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иной организации, определяемой в соответствии с законодательством в области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</w:pPr>
            <w:r w:rsidRPr="009B2250">
              <w:t xml:space="preserve">До 1 февраля 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  <w:rPr>
                <w:i/>
              </w:rPr>
            </w:pPr>
            <w:r w:rsidRPr="009B2250">
              <w:rPr>
                <w:i/>
              </w:rPr>
              <w:t>(по состоянию на 1 января текущего года)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организации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83" w:right="-86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i/>
                <w:sz w:val="18"/>
                <w:szCs w:val="18"/>
                <w:lang w:eastAsia="en-US"/>
              </w:rPr>
              <w:t>Уточнены планы, обеспечена готовность к действиям по предназначению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</w:pPr>
            <w:r w:rsidRPr="009B2250">
              <w:t xml:space="preserve">До 1 февраля 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08" w:lineRule="auto"/>
              <w:jc w:val="center"/>
            </w:pPr>
            <w:r w:rsidRPr="009B2250">
              <w:rPr>
                <w:i/>
              </w:rPr>
              <w:t>(по состоянию на 1 января текущего года)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83" w:right="-86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исполнительной власти субъектов Российской Федерации, организации, эксплуатирующие КВО, ПОО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2.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>Повышение эффективности управления гражданской обороной и единой государственной системы предупреждения и ликвидации чрезвычайных ситуаций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firstLine="318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 xml:space="preserve">Подведение </w:t>
            </w:r>
            <w:proofErr w:type="gramStart"/>
            <w:r w:rsidRPr="009B2250">
              <w:rPr>
                <w:lang w:eastAsia="en-US"/>
              </w:rPr>
              <w:t>итогов деятельности территориальных подсистем единой государственной системы предупреждения</w:t>
            </w:r>
            <w:proofErr w:type="gramEnd"/>
            <w:r w:rsidRPr="009B2250">
              <w:rPr>
                <w:lang w:eastAsia="en-US"/>
              </w:rPr>
              <w:t xml:space="preserve"> и ликвидации чрезвычайных ситуаций за 2024 год и постановка задач 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52" w:right="-65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30 января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73" w:right="-43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ГУ МЧС России по 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104" w:right="-102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исполнительной власти Республики Адыгея, органы местного самоуправления, организации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проведена оценка деятельности подсистем за 2024 год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firstLine="318"/>
              <w:contextualSpacing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Проверка готовности органов управления, сил </w:t>
            </w:r>
            <w:r w:rsidRPr="009B2250">
              <w:rPr>
                <w:rFonts w:eastAsiaTheme="minorHAnsi"/>
                <w:lang w:eastAsia="en-US"/>
              </w:rPr>
              <w:br/>
              <w:t xml:space="preserve">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</w:t>
            </w:r>
            <w:proofErr w:type="spellStart"/>
            <w:r w:rsidRPr="009B2250">
              <w:rPr>
                <w:rFonts w:eastAsiaTheme="minorHAnsi"/>
                <w:lang w:eastAsia="en-US"/>
              </w:rPr>
              <w:t>паводкоопасном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периоде, а также в пожароопасном сезоне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szCs w:val="28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szCs w:val="28"/>
              </w:rPr>
            </w:pPr>
            <w:r w:rsidRPr="009B2250">
              <w:rPr>
                <w:rFonts w:eastAsiaTheme="minorHAnsi"/>
                <w:i/>
                <w:sz w:val="20"/>
                <w:lang w:eastAsia="en-US"/>
              </w:rPr>
              <w:t>(в соответствии с решением Совета Безопасности Российской Федерации)</w:t>
            </w:r>
            <w:r w:rsidRPr="009B2250">
              <w:rPr>
                <w:sz w:val="20"/>
                <w:szCs w:val="28"/>
              </w:rPr>
              <w:br/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МЧС 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9B2250">
              <w:rPr>
                <w:rFonts w:eastAsiaTheme="minorHAnsi"/>
                <w:i/>
                <w:sz w:val="20"/>
                <w:lang w:eastAsia="en-US"/>
              </w:rPr>
              <w:t>(</w:t>
            </w:r>
            <w:r w:rsidRPr="009B2250">
              <w:rPr>
                <w:i/>
                <w:sz w:val="20"/>
              </w:rPr>
              <w:t>Департамент оперативного управления</w:t>
            </w:r>
            <w:r w:rsidRPr="009B2250">
              <w:rPr>
                <w:i/>
                <w:sz w:val="20"/>
                <w:szCs w:val="28"/>
              </w:rPr>
              <w:t>, Департамент гражданской обороны и защиты населения</w:t>
            </w:r>
            <w:r w:rsidRPr="009B2250">
              <w:rPr>
                <w:rFonts w:eastAsiaTheme="minorHAnsi"/>
                <w:i/>
                <w:sz w:val="20"/>
                <w:lang w:eastAsia="en-US"/>
              </w:rPr>
              <w:t>)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исполнительной власти Республики Адыгея, органы местного самоуправления, организации</w:t>
            </w:r>
            <w:r w:rsidRPr="009B2250">
              <w:rPr>
                <w:rFonts w:eastAsiaTheme="minorHAnsi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28" w:lineRule="auto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проведена оценка готовности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firstLine="318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Проведение проверок готовности</w:t>
            </w:r>
            <w:r w:rsidRPr="009B2250">
              <w:rPr>
                <w:spacing w:val="-6"/>
                <w:lang w:eastAsia="en-US"/>
              </w:rPr>
              <w:t xml:space="preserve"> </w:t>
            </w:r>
            <w:r w:rsidRPr="009B2250">
              <w:rPr>
                <w:spacing w:val="-2"/>
                <w:lang w:eastAsia="en-US"/>
              </w:rPr>
              <w:t>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</w:t>
            </w:r>
            <w:r w:rsidRPr="009B2250">
              <w:rPr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 xml:space="preserve">март 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i/>
                <w:sz w:val="20"/>
                <w:lang w:eastAsia="en-US"/>
              </w:rPr>
              <w:t>(5 марта)</w:t>
            </w:r>
            <w:r w:rsidRPr="009B2250">
              <w:rPr>
                <w:lang w:eastAsia="en-US"/>
              </w:rPr>
              <w:t xml:space="preserve">, </w:t>
            </w:r>
            <w:r w:rsidRPr="009B2250">
              <w:rPr>
                <w:lang w:eastAsia="en-US"/>
              </w:rPr>
              <w:br/>
              <w:t>октябрь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sz w:val="20"/>
                <w:lang w:eastAsia="en-US"/>
              </w:rPr>
            </w:pPr>
            <w:r w:rsidRPr="009B2250">
              <w:rPr>
                <w:i/>
                <w:sz w:val="20"/>
                <w:lang w:eastAsia="en-US"/>
              </w:rPr>
              <w:t>(1 октября)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both"/>
              <w:rPr>
                <w:i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Комитет Республики Адыгея по делам ГО и ЧС,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местного самоуправления, организации</w:t>
            </w:r>
            <w:r w:rsidRPr="009B2250">
              <w:rPr>
                <w:vertAlign w:val="superscript"/>
                <w:lang w:eastAsia="en-US"/>
              </w:rPr>
              <w:footnoteReference w:id="5"/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организации, операторы связи, редакции средств массовой информации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109" w:right="-77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проведена оценка готовности систем оповещения населения 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firstLine="318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 xml:space="preserve">Проверки органов исполнительной власти субъектов Российской Федерации и органов местного самоуправления по организации работы в области гражданской обороны, оказание методической помощи </w:t>
            </w:r>
            <w:r w:rsidRPr="009B2250">
              <w:rPr>
                <w:i/>
                <w:lang w:eastAsia="en-US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52" w:right="-65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в течение года 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right="-65"/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73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МЧС России</w:t>
            </w:r>
            <w:r w:rsidRPr="009B2250">
              <w:rPr>
                <w:vertAlign w:val="superscript"/>
                <w:lang w:eastAsia="en-US"/>
              </w:rPr>
              <w:footnoteReference w:id="6"/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73" w:right="29"/>
              <w:jc w:val="center"/>
              <w:rPr>
                <w:i/>
                <w:lang w:eastAsia="en-US"/>
              </w:rPr>
            </w:pPr>
            <w:r w:rsidRPr="009B2250">
              <w:rPr>
                <w:i/>
                <w:sz w:val="20"/>
                <w:lang w:eastAsia="en-US"/>
              </w:rPr>
              <w:t>(Департамент гражданской обороны и защиты населения)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104" w:right="-102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органы государственной власти субъектов Российской Федерации</w:t>
            </w:r>
            <w:r w:rsidRPr="009B2250">
              <w:rPr>
                <w:vertAlign w:val="superscript"/>
                <w:lang w:eastAsia="en-US"/>
              </w:rPr>
              <w:footnoteReference w:id="7"/>
            </w:r>
            <w:r w:rsidRPr="009B2250">
              <w:rPr>
                <w:lang w:eastAsia="en-US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проведена оценка степени готовности к осуществлению мероприятий гражданской обороны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3.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 xml:space="preserve"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 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0"/>
              </w:numPr>
              <w:shd w:val="clear" w:color="auto" w:fill="FFFFFF" w:themeFill="background1"/>
              <w:ind w:firstLine="1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октябрь </w:t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(</w:t>
            </w:r>
            <w:r w:rsidRPr="009B2250">
              <w:rPr>
                <w:rFonts w:eastAsiaTheme="minorHAnsi"/>
                <w:lang w:val="en-US" w:eastAsia="en-US"/>
              </w:rPr>
              <w:t>IV</w:t>
            </w:r>
            <w:r w:rsidRPr="009B2250">
              <w:rPr>
                <w:rFonts w:eastAsiaTheme="minorHAnsi"/>
                <w:lang w:eastAsia="en-US"/>
              </w:rPr>
              <w:t xml:space="preserve"> квартал)</w:t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 России</w:t>
            </w:r>
            <w:r w:rsidRPr="009B2250">
              <w:rPr>
                <w:rFonts w:eastAsiaTheme="minorHAnsi"/>
                <w:vertAlign w:val="superscript"/>
                <w:lang w:eastAsia="en-US"/>
              </w:rPr>
              <w:footnoteReference w:id="8"/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i/>
                <w:lang w:eastAsia="en-US"/>
              </w:rPr>
            </w:pPr>
            <w:r w:rsidRPr="009B2250">
              <w:rPr>
                <w:rFonts w:eastAsiaTheme="minorHAnsi"/>
                <w:i/>
                <w:sz w:val="20"/>
                <w:lang w:eastAsia="en-US"/>
              </w:rPr>
              <w:t>(Департамент гражданской обороны и защиты населения, территориальные органы)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тренировка проведена, подготовлены справочно-аналитические материалы о результатах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0"/>
              </w:numPr>
              <w:shd w:val="clear" w:color="auto" w:fill="FFFFFF" w:themeFill="background1"/>
              <w:ind w:firstLine="1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Подготовка и 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Республики Адыгея, органы местного самоуправления, организации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Проведена проверка и оценка степени готовности, подготовлены аналитические материалы о результатах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смотра-конкурса на лучшее защитное сооружение гражданской обороны и подведение итогов смотра-конкурса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в течение года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64" w:right="-28"/>
              <w:jc w:val="center"/>
              <w:rPr>
                <w:szCs w:val="28"/>
              </w:rPr>
            </w:pPr>
            <w:r w:rsidRPr="009B2250">
              <w:rPr>
                <w:i/>
                <w:sz w:val="20"/>
                <w:szCs w:val="28"/>
              </w:rPr>
              <w:t>(итоги – декабрь)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 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98" w:right="-99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i/>
                <w:sz w:val="20"/>
                <w:lang w:eastAsia="en-US"/>
              </w:rPr>
              <w:t>(Департамент гражданской обороны и защиты населения)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Республики Адыгея по делам ГО и ЧС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смотр-конкурс проведен, определено лучшее защитное сооружение, подготовлены справочно-аналитические материалы о результатах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4.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Разработка, утверждение и реализация планов комплектования учебно-методических центров по гражданской обороне и чрезвычайным ситуациям субъектов Российской Федерации на следующий год слушателями, проходящими подготовку в области г</w:t>
            </w:r>
            <w:r w:rsidRPr="009B2250">
              <w:t>ражданской обороны и защиты от чрезвычайных ситуаций</w:t>
            </w:r>
            <w:r w:rsidRPr="009B2250">
              <w:rPr>
                <w:rFonts w:eastAsiaTheme="minorHAnsi"/>
                <w:lang w:eastAsia="en-US"/>
              </w:rPr>
              <w:t xml:space="preserve"> по заявкам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176" w:right="-126"/>
              <w:jc w:val="center"/>
            </w:pPr>
            <w:r w:rsidRPr="009B2250">
              <w:t xml:space="preserve">до 1 декабря 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176" w:right="-126"/>
              <w:jc w:val="center"/>
              <w:rPr>
                <w:i/>
              </w:rPr>
            </w:pPr>
            <w:r w:rsidRPr="009B2250">
              <w:rPr>
                <w:i/>
                <w:sz w:val="20"/>
              </w:rPr>
              <w:t>(реализация -  очередной год)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</w:pPr>
            <w:r w:rsidRPr="009B2250">
              <w:t>Комитет Республики Адыгея по делам ГО и ЧС</w:t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  <w:r w:rsidRPr="009B2250">
              <w:rPr>
                <w:rFonts w:eastAsiaTheme="minorHAnsi"/>
                <w:vertAlign w:val="superscript"/>
                <w:lang w:eastAsia="en-US"/>
              </w:rPr>
              <w:footnoteReference w:id="9"/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9B2250">
              <w:rPr>
                <w:rFonts w:eastAsiaTheme="minorHAnsi"/>
                <w:i/>
                <w:sz w:val="20"/>
                <w:lang w:eastAsia="en-US"/>
              </w:rPr>
              <w:t>(территориальные органы),</w:t>
            </w:r>
          </w:p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местного самоуправления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 xml:space="preserve">утвержден и реализуется план </w:t>
            </w:r>
            <w:r w:rsidRPr="009B2250">
              <w:rPr>
                <w:rFonts w:eastAsiaTheme="minorHAnsi"/>
                <w:spacing w:val="-4"/>
                <w:szCs w:val="18"/>
                <w:lang w:eastAsia="en-US"/>
              </w:rPr>
              <w:t>комплектования,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>обеспечено повышение уровня подготовки слушателей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Повышение квалификации в Институте специальной подготовки Академии гражданской защиты МЧС 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szCs w:val="28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  <w:r w:rsidRPr="009B2250">
              <w:rPr>
                <w:szCs w:val="28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i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исполнительной власти Республики Адыгея, организации</w:t>
            </w:r>
            <w:r w:rsidRPr="009B2250">
              <w:rPr>
                <w:rFonts w:eastAsiaTheme="minorHAnsi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МЧС 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i/>
                <w:sz w:val="20"/>
                <w:szCs w:val="28"/>
              </w:rPr>
              <w:t>(Мобилизационное управление, Департамент образовательной и научно-технической деятельности)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обеспечено и выполнено повышение квалификации работников 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Формирование культуры безопасности жизнедеятельности,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Органы исполнительной власти Республики Адыгея, органы местного самоуправления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Обеспечено формирование и повышение уровня культуры безопасности, повышение гражданской ответственности в установленной сфере деятельности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публичных информационных кампаний (мероприятий), направленных на повышение информированности населения Российской Федерации по вопросам защиты от чрезвычайных ситуаций, пожарной безопасности и соблюдения правил безопасности людей на водных объектах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информационная поддержка в средствах массовой информации привлечения граждан Российской Федерации к мероприятиям по обеспечению безопасности жизнедеятельности населения, а также освещение деятельности волонтерских и добровольческих объединений в указанной сфере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исполнительной власти Республики Адыгея, органы местного самоуправления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МЧС России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Организация и проведение всероссийских мероприятий по формированию в молодежной среде культуры безопасности жизнедеятельности, экологической культуры, ценностей здорового образа жизни, созданию условий для физического развития молодежи, повышению культуры безопасности жизнедеятельности молодежи, вовлечение в различные проекты и инициативы, связанные с безопасностью: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Минздрав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Росмолодежь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ГУ МЧС России по РА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 xml:space="preserve">Комитет Республики Адыгея по делам гражданской обороне и чрезвычайным ситуациям, 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Министерство образования и науки Республики Адыгея,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Министерство здравоохранения Республики Адыгея,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Комитет по физической культуре и спорту Республики Адыгея, Комитет по делам молодежи Республики Адыгея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Обеспечено формирование и повышение уровня культуры безопасности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Всероссийских открытых уроков культуры безопасности в субъектах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Марта, апрель, сентябрь, октябрь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Минздрав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Росмолодежь</w:t>
            </w:r>
            <w:proofErr w:type="spellEnd"/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Исполнительные органы власти субъектов Российской Федерации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Органы местного самоуправления, социально ориентированные некоммерческие организации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Проведены уроки, подведены итоги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Всероссийских и межрегиональных полевых лагерей с участием молодежи (межрегиональные соревнования «Школа безопасности», Х</w:t>
            </w:r>
            <w:proofErr w:type="gramStart"/>
            <w:r w:rsidRPr="009B2250">
              <w:rPr>
                <w:rFonts w:eastAsiaTheme="minorHAnsi"/>
                <w:lang w:val="en-US" w:eastAsia="en-US"/>
              </w:rPr>
              <w:t>I</w:t>
            </w:r>
            <w:proofErr w:type="gramEnd"/>
            <w:r w:rsidRPr="009B2250">
              <w:rPr>
                <w:rFonts w:eastAsiaTheme="minorHAnsi"/>
                <w:lang w:eastAsia="en-US"/>
              </w:rPr>
              <w:t>Х Всероссийские соревнования «Школа безопасности»)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май (июнь), июль (август)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России,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Росмолодежь</w:t>
            </w:r>
            <w:proofErr w:type="spellEnd"/>
            <w:r w:rsidRPr="009B2250">
              <w:rPr>
                <w:rFonts w:eastAsiaTheme="minorHAnsi"/>
                <w:lang w:eastAsia="en-US"/>
              </w:rPr>
              <w:t>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Минприроды России,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Росприроднадзор</w:t>
            </w:r>
            <w:proofErr w:type="spellEnd"/>
            <w:r w:rsidRPr="009B2250">
              <w:rPr>
                <w:rFonts w:eastAsiaTheme="minorHAnsi"/>
                <w:lang w:eastAsia="en-US"/>
              </w:rPr>
              <w:t>,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исполнительные органы власти субъектов Российской Федерации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Исполнительные органы власти Республики Адыгея, органы местного самоуправления, социально ориентированные некоммерческие организации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Проведены соревнования, выявлены призеры, подготовлены информационно-аналитические материалы о результатах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3)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Всероссийской акции «Мои 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ind w:left="-68" w:right="-6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B2250">
              <w:rPr>
                <w:szCs w:val="28"/>
              </w:rPr>
              <w:t>Исполнительные органы власти Республики Адыгея, органы местного самоуправления, социально ориентированные некоммерческие организации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Проведена акция, подведены итоги, подготовлены информационно-аналитические материалы о результатах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spacing w:line="228" w:lineRule="auto"/>
              <w:ind w:firstLine="318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Осуществление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в течение года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i/>
                <w:sz w:val="20"/>
                <w:lang w:eastAsia="en-US"/>
              </w:rPr>
              <w:t>(по программам обучения)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Комитет Республики Адыгея по делам ГО и ЧС, органы местного самоуправления, организации</w:t>
            </w:r>
            <w:r w:rsidRPr="009B2250">
              <w:rPr>
                <w:vertAlign w:val="superscript"/>
                <w:lang w:eastAsia="en-US"/>
              </w:rPr>
              <w:footnoteReference w:id="11"/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МЧС России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i/>
                <w:sz w:val="20"/>
                <w:lang w:eastAsia="en-US"/>
              </w:rPr>
              <w:t>(Департамент информационных технологий и связи, Департамент образовательной и научно-технической деятельности)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spacing w:line="228" w:lineRule="auto"/>
              <w:ind w:left="-147" w:right="-164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обеспечено</w:t>
            </w:r>
          </w:p>
          <w:p w:rsidR="009B2250" w:rsidRPr="009B2250" w:rsidRDefault="009B2250" w:rsidP="009B2250">
            <w:pPr>
              <w:shd w:val="clear" w:color="auto" w:fill="FFFFFF" w:themeFill="background1"/>
              <w:spacing w:line="228" w:lineRule="auto"/>
              <w:ind w:left="-147" w:right="-164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и выполнено повышение уровня </w:t>
            </w:r>
            <w:r w:rsidRPr="009B2250">
              <w:rPr>
                <w:rFonts w:eastAsiaTheme="minorHAnsi"/>
                <w:spacing w:val="-8"/>
                <w:lang w:eastAsia="en-US"/>
              </w:rPr>
              <w:t>профессиональной</w:t>
            </w:r>
            <w:r w:rsidRPr="009B2250">
              <w:rPr>
                <w:rFonts w:eastAsiaTheme="minorHAnsi"/>
                <w:lang w:eastAsia="en-US"/>
              </w:rPr>
              <w:t xml:space="preserve"> подготовки персонала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5.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>Развитие международного сотрудничества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gridAfter w:val="1"/>
          <w:wAfter w:w="8" w:type="dxa"/>
          <w:cantSplit/>
          <w:trHeight w:val="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7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firstLine="318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  <w:r w:rsidRPr="009B2250">
              <w:rPr>
                <w:i/>
                <w:lang w:eastAsia="en-US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ind w:left="-68" w:right="-91"/>
              <w:jc w:val="center"/>
              <w:rPr>
                <w:i/>
                <w:color w:val="7F7F7F" w:themeColor="text1" w:themeTint="80"/>
                <w:sz w:val="20"/>
                <w:lang w:eastAsia="en-US"/>
              </w:rPr>
            </w:pPr>
            <w:r w:rsidRPr="009B2250">
              <w:rPr>
                <w:i/>
                <w:color w:val="7F7F7F" w:themeColor="text1" w:themeTint="80"/>
                <w:sz w:val="20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lang w:eastAsia="en-US"/>
              </w:rPr>
            </w:pPr>
            <w:r w:rsidRPr="009B2250">
              <w:rPr>
                <w:lang w:eastAsia="en-US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color w:val="00B050"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i/>
                <w:color w:val="00B050"/>
                <w:sz w:val="18"/>
                <w:szCs w:val="18"/>
                <w:lang w:eastAsia="en-US"/>
              </w:rPr>
              <w:t>-</w:t>
            </w:r>
          </w:p>
        </w:tc>
      </w:tr>
    </w:tbl>
    <w:p w:rsidR="009B2250" w:rsidRPr="009B2250" w:rsidRDefault="009B2250" w:rsidP="009B2250">
      <w:pPr>
        <w:shd w:val="clear" w:color="auto" w:fill="FFFFFF" w:themeFill="background1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f6"/>
        <w:tblW w:w="15285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5531"/>
        <w:gridCol w:w="1985"/>
        <w:gridCol w:w="2714"/>
        <w:gridCol w:w="2695"/>
        <w:gridCol w:w="1792"/>
        <w:gridCol w:w="7"/>
      </w:tblGrid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Раздел 2. Мероприятия, проводимые Главным управлением МЧС России по Ростовской области, 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в части касающейся Республики Адыгея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3.2.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="Calibri"/>
                <w:b/>
                <w:lang w:eastAsia="en-US"/>
              </w:rPr>
              <w:t>Мероприятия по повышению готовности к реагированию на чрезвычайные ситуации и происшествия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9B2250">
              <w:rPr>
                <w:rFonts w:eastAsia="Calibri"/>
                <w:b/>
                <w:lang w:eastAsia="en-US"/>
              </w:rPr>
              <w:t>(сборы, семинары, занятия, учения, тренировки, стажировки, аттестации, испытания, оказание методической помощи)</w:t>
            </w:r>
            <w:proofErr w:type="gramEnd"/>
          </w:p>
        </w:tc>
      </w:tr>
      <w:tr w:rsidR="009B2250" w:rsidRPr="009B2250" w:rsidTr="00015CF2">
        <w:trPr>
          <w:gridAfter w:val="1"/>
          <w:wAfter w:w="7" w:type="dxa"/>
          <w:cantSplit/>
          <w:trHeight w:val="11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72" w:right="-60"/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ГУ МЧС России по 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gridAfter w:val="1"/>
          <w:wAfter w:w="7" w:type="dxa"/>
          <w:cantSplit/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rFonts w:eastAsia="Calibr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 по подготовке к защите населенных пунктов, объектов экономики и социальной инфраструктуры от ландшафтных (природных)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72" w:right="-60"/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ГУ МЧС России по 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gridAfter w:val="1"/>
          <w:wAfter w:w="7" w:type="dxa"/>
          <w:cantSplit/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rFonts w:eastAsia="Calibr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командно-штабном учении под руководством ГУ МЧС России по РО по отработке вопросов ликвидации чрезвычайных ситуаций на объектах топливно-энергетического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72" w:right="-60"/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ГУ МЧС России по 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gridAfter w:val="1"/>
          <w:wAfter w:w="7" w:type="dxa"/>
          <w:cantSplit/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 ликвидации чрезвычайных ситуаций, связанных с нарушением функционирования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72" w:right="-60"/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ГУ МЧС России по РО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gridAfter w:val="1"/>
          <w:wAfter w:w="7" w:type="dxa"/>
          <w:cantSplit/>
          <w:trHeight w:val="20"/>
        </w:trPr>
        <w:tc>
          <w:tcPr>
            <w:tcW w:w="1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3.4. Заседания, совещания, заслушивания по вопросам основных видов деятельности (осуществления функций) </w:t>
            </w:r>
          </w:p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 Главного управления МЧС России по Ростовской области</w:t>
            </w:r>
          </w:p>
        </w:tc>
      </w:tr>
      <w:tr w:rsidR="009B2250" w:rsidRPr="009B2250" w:rsidTr="00015CF2">
        <w:trPr>
          <w:gridAfter w:val="1"/>
          <w:wAfter w:w="7" w:type="dxa"/>
          <w:cantSplit/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color w:val="FF0000"/>
                <w:lang w:eastAsia="en-US"/>
              </w:rPr>
              <w:t>-</w:t>
            </w:r>
          </w:p>
        </w:tc>
      </w:tr>
    </w:tbl>
    <w:p w:rsidR="009B2250" w:rsidRPr="009B2250" w:rsidRDefault="009B2250" w:rsidP="009B2250">
      <w:pPr>
        <w:shd w:val="clear" w:color="auto" w:fill="FFFFFF" w:themeFill="background1"/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:rsidR="009B2250" w:rsidRPr="009B2250" w:rsidRDefault="009B2250" w:rsidP="009B2250">
      <w:pPr>
        <w:shd w:val="clear" w:color="auto" w:fill="FFFFFF" w:themeFill="background1"/>
        <w:spacing w:after="200"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tbl>
      <w:tblPr>
        <w:tblStyle w:val="af6"/>
        <w:tblW w:w="1502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5040"/>
        <w:gridCol w:w="1866"/>
        <w:gridCol w:w="2547"/>
        <w:gridCol w:w="2529"/>
        <w:gridCol w:w="2477"/>
      </w:tblGrid>
      <w:tr w:rsidR="009B2250" w:rsidRPr="009B2250" w:rsidTr="00015CF2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27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  <w:r w:rsidRPr="009B225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Сроки выполнения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Соисполнители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Ожидаемые результаты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 w:cstheme="minorBidi"/>
                <w:b/>
                <w:lang w:eastAsia="en-US"/>
              </w:rPr>
              <w:t>Раздел 3. Мероприятия, проводимые исполнительными органами государственной власти Республики Адыгея в части касающиеся МО «Красногвардейский район»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1.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 xml:space="preserve">Совершенствование системы нормативно-правового регулирования и координации деятельности в области гражданской обороны, </w:t>
            </w:r>
            <w:r w:rsidRPr="009B2250">
              <w:rPr>
                <w:rFonts w:eastAsiaTheme="minorHAnsi"/>
                <w:b/>
                <w:spacing w:val="-4"/>
                <w:lang w:eastAsia="en-US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(корректировка) планов гражданской обороны и защиты населения муниципальных образований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24 января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местного самоуправления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организации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реестра населенных пунктов Республики Адыгея, подверженных угрозе наводнения (подтопления)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07 февраля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Республики Адыгея по делам ГО и ЧС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B2250">
              <w:rPr>
                <w:rFonts w:eastAsiaTheme="minorHAnsi"/>
                <w:lang w:eastAsia="en-US"/>
              </w:rPr>
              <w:t>УПР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РА, КГО И ЧС РА,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ГУ МЧС России по РА, АЦГМС, КБВУ,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(корректировка) Паспорта безопасности Республики Адыгея, разработанного в соответствии с приказом МЧС России от 04.11.2004 года № 506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28 февраля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Республики Адыгея по делам ГО и ЧС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Участие в разработке Плана мероприятий по снижению рисков и реагированию на чрезвычайные ситуации в </w:t>
            </w:r>
            <w:proofErr w:type="spellStart"/>
            <w:r w:rsidRPr="009B2250">
              <w:rPr>
                <w:rFonts w:eastAsiaTheme="minorHAnsi"/>
                <w:lang w:eastAsia="en-US"/>
              </w:rPr>
              <w:t>паводкоопасный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период на территории Республики Адыгея в 2024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28 февраля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B2250">
              <w:rPr>
                <w:rFonts w:eastAsiaTheme="minorHAnsi"/>
                <w:lang w:eastAsia="en-US"/>
              </w:rPr>
              <w:t>УПР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РА,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АЦГМС, КБВУ, ОМСУ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28 февраля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Республики Адыгея по делам ГО и ЧС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Разработка плана тушения ландшафтных (природных) пожаров в муниципальных образованиях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15 января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Органы местного самоуправления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color w:val="FF0000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Учебно-методический сбор по подведению итогов деятельности территориальной подсистемы РА РСЧС, выполнения мероприятий гражданской обороны Республики Адыгея в 2024 году и постановке задач на 2025 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30 января</w:t>
            </w:r>
          </w:p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Проведение заседаний КЧС и ПБ Республики Адыгея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март,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май,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сентябрь,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ТО ФОИВ,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ОИВ РА,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заседаний Межведомственной рабочей группы Республики Адыгея по вопросам построения (развития), внедрения и эксплуатации АПК «Безопасный город»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по отдельному плану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КГО ЧС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lastRenderedPageBreak/>
              <w:t>2.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>Повышение эффективности управления гражданской обороной и единой государственной системы предупреждения и ликвидации чрезвычайных ситуаций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right="-5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3.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 xml:space="preserve"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 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5"/>
              <w:jc w:val="both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Создание и комплексные испытания сегментов аппаратно-программного комплекса «Безопасный город» в муниципальных образованиях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64" w:right="-48"/>
              <w:jc w:val="center"/>
              <w:rPr>
                <w:rFonts w:eastAsiaTheme="minorHAnsi"/>
                <w:lang w:val="en-US"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Муниципальные образования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КГО ЧС 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hanging="2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Проведение комплексной проверки РАСЦО населения Республики Адыгея с включением </w:t>
            </w:r>
            <w:proofErr w:type="spellStart"/>
            <w:r w:rsidRPr="009B2250">
              <w:rPr>
                <w:rFonts w:eastAsiaTheme="minorHAnsi"/>
                <w:lang w:eastAsia="en-US"/>
              </w:rPr>
              <w:t>электросирен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и передачей сигналов и информации по сетям теле-, радиовещания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март, октябрь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ГКУ РА «Центр ГОЧС и ПБ»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отделы 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ГОЧС МО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hanging="2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Опытная эксплуатация реконструированных сегментов РАСЦО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КГО ЧС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ЕДДС МО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hanging="2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тренировках с операторами связи, действующими на территории Республики Адыгея, по обеспечению связью в условиях чрезвычайных ситуаций и восстановлению сетей связи на территории муниципального образования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Ростелеком,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операторы сотовой связи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и ЧС, ГУ МЧС России по РА, </w:t>
            </w:r>
            <w:proofErr w:type="spellStart"/>
            <w:r w:rsidRPr="009B2250">
              <w:rPr>
                <w:rFonts w:eastAsiaTheme="minorHAnsi"/>
                <w:lang w:eastAsia="en-US"/>
              </w:rPr>
              <w:t>Минцифры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штабных тренировках с органами управления, силами и средствами ТП РА РСЧС по теме: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«Организация прогнозирования и выполнения мероприятий по защите населения и территорий при возникновении чрезвычайных ситуаций, вызванных неблагоприятными природными явлениями»;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29 января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  <w:r w:rsidRPr="009B2250">
              <w:rPr>
                <w:rFonts w:eastAsiaTheme="minorHAnsi"/>
                <w:bCs/>
                <w:lang w:eastAsia="en-US"/>
              </w:rPr>
              <w:t>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«Организация прогнозирования и выполнения мероприятий по защите населения и территорий при возникновении и ликвидации ЧС, вызванных паводками»;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19 июня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  <w:r w:rsidRPr="009B2250">
              <w:rPr>
                <w:rFonts w:eastAsiaTheme="minorHAnsi"/>
                <w:bCs/>
                <w:lang w:eastAsia="en-US"/>
              </w:rPr>
              <w:t>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«Организация прогнозирования и выполнения мероприятий по защите населения и территорий при возникновении природных пожаров»;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20 августа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  <w:r w:rsidRPr="009B2250">
              <w:rPr>
                <w:rFonts w:eastAsiaTheme="minorHAnsi"/>
                <w:bCs/>
                <w:lang w:eastAsia="en-US"/>
              </w:rPr>
              <w:t>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«Организация прогнозирования и выполнения мероприятий по защите населения при возникновении чрезвычайных ситуаций на объектах ЖКХ»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17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  <w:r w:rsidRPr="009B2250">
              <w:rPr>
                <w:rFonts w:eastAsiaTheme="minorHAnsi"/>
                <w:bCs/>
                <w:lang w:eastAsia="en-US"/>
              </w:rPr>
              <w:t>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snapToGrid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тактико-специальном учении по отработке решения задач ликвидации последствий дорожно-транспортных происшествий на федеральных автодорогах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right="-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РА, ТО ФОИВ, ОИВ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Участие во всероссийской штабной тренировке по гражданской обороне, проводимой руководством Правительства Российской Федерации, с федеральными органами исполнительной власти, исполнительными органами государственной власти Республики Адыгея, органами местного самоуправления и организациями: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 - информирование населения через СМИ о планируемом проведении тренировки по гражданской обороне с федеральными органами исполнительной власти, исполнительными органами государственной власти РА, органами местного самоуправления и организациями;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за 2 недели до тренировки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2"/>
              </w:num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 - выполнение мероприятий по практическому оповещению всех категорий населения с включением сирен, передачей сигнала «Внимание всем!», перехватом телерадиоканалов и передачей информационных сообщений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ходе тренировки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муниципального этапа соревнований нештатных аварийно-спасательных формирований, нештатных формирований по обеспечению выполнения мероприятий по гражданской обороне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август, 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Организации, создающие НАСФ, НФГО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регионального этапа соревнований нештатных аварийно-спасательных формирований, нештатных формирований по обеспечению выполнения мероприятий по гражданской обороне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Октябрь (в ходе проведения штабной тренировки по ГО)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РА,</w:t>
            </w:r>
          </w:p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ОМСУ,</w:t>
            </w:r>
          </w:p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Организации, создающие НАСФ, НФГО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Техническая проверка региональной автоматизированной системы централизованного оповещения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ЦГО ЧС и ПБ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Тренировка с членами Комиссии по предупреждению и ликвидации чрезвычайных ситуаций и обеспечению пожарной безопасности Республики Адыгея при получении сигналов оповещения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3" w:right="-107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ежеквартально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КГО ЧС,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ЦГО, ЧС и ПБ</w:t>
            </w:r>
          </w:p>
          <w:p w:rsidR="009B2250" w:rsidRPr="009B2250" w:rsidRDefault="009B2250" w:rsidP="009B225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Члены КЧС и ПБ 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контроле выполнения мероприятий по реконструкции  и развитию: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 комплексной системы экстренного оповещения населения;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 региональной автоматизированной системы централизованного оповещения;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 ЛСО потенциально-опасных объектов;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 системы обеспечения экстренных вызовов оперативных служб по единому номеру «112»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ежеквартально</w:t>
            </w: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ежемесячно </w:t>
            </w:r>
          </w:p>
          <w:p w:rsidR="009B2250" w:rsidRPr="009B2250" w:rsidRDefault="009B2250" w:rsidP="009B2250">
            <w:pPr>
              <w:autoSpaceDE w:val="0"/>
              <w:autoSpaceDN w:val="0"/>
              <w:ind w:left="-103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КГО ЧС,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ЦГО, ЧС и ПБ</w:t>
            </w:r>
          </w:p>
          <w:p w:rsidR="009B2250" w:rsidRPr="009B2250" w:rsidRDefault="009B2250" w:rsidP="009B2250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Контроль проведения тренировок по проверке работоспособности резервных источников электроснабжения, установленных социально значимых объектах с круглосуточным пребыванием людей.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ЦГО, ЧС и ПБ</w:t>
            </w:r>
          </w:p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hanging="2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Рассмотрение вопросов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на заседаниях КЧС и ПБ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7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Не реже одного раза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и ЧС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contextualSpacing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4.</w:t>
            </w:r>
            <w:r w:rsidRPr="009B2250">
              <w:rPr>
                <w:rFonts w:eastAsiaTheme="minorHAnsi"/>
                <w:b/>
                <w:lang w:val="en-US" w:eastAsia="en-US"/>
              </w:rPr>
              <w:t> </w:t>
            </w:r>
            <w:r w:rsidRPr="009B2250">
              <w:rPr>
                <w:rFonts w:eastAsiaTheme="minorHAnsi"/>
                <w:b/>
                <w:lang w:eastAsia="en-US"/>
              </w:rPr>
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Совещание с начальниками отделов ГО и ЧС муниципальных образований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и ЧС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НО ГОЧС МО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Квалификационные испытания (зачеты) личного состава аварийно-спасательных формирований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июнь,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Аттестационная комиссия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Обучение руководящего состава территориальной подсистемы Республики Адыгея РСЧС, преподавателей УМЦ в Академии гражданской защиты МЧС России,  г. Москва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right="-7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Руководящий состав ТП РСЧС РА, преподаватели УМЦ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Обучение руководящего состава ГО и РСЧС Республики Адыгеи в УМЦ  ГОЧС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45" w:right="-1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соответствии с планом комплектования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ГАУ ДО РА «УМЦ по ГО, ЧС и ПБ»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Обучение диспетчерского (операторского) состава центра обработки вызовов, единых дежурно-диспетчерских служб муниципальных образований, дежурно-диспетчерских служб оперативных служб работе в Системе-112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ГКУ РА «Центр ГОЧС и ПБ», ГАУ ДПО РА «УМЦ ГО, ЗНЧС и ПБ»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Подготовка и размещение в средствах массовой информации, на официальном сайте Комитета Республики Адыгея по делам гражданской обороны и чрезвычайным ситуациям и подведомственных ему учреждений информационных и обучающих материалов о порядке действия населения при получении сигналов оповещения и экстренной информации об угрозе возникновения или о возникновении чрезвычайной ситуации</w:t>
            </w: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7"/>
              <w:jc w:val="center"/>
              <w:rPr>
                <w:rFonts w:eastAsia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B2250">
              <w:rPr>
                <w:rFonts w:eastAsiaTheme="minorHAnsi" w:cstheme="minorBidi"/>
                <w:lang w:eastAsia="en-US"/>
              </w:rPr>
              <w:t xml:space="preserve">КГО ЧС, </w:t>
            </w:r>
            <w:r w:rsidRPr="009B2250">
              <w:rPr>
                <w:rFonts w:asciiTheme="minorHAnsi" w:eastAsiaTheme="minorHAnsi" w:hAnsiTheme="minorHAnsi" w:cstheme="minorBidi"/>
                <w:lang w:eastAsia="en-US"/>
              </w:rPr>
              <w:t>ГКУ РА «Центр ГОЧС и ПБ»,</w:t>
            </w:r>
            <w:r w:rsidRPr="009B2250">
              <w:rPr>
                <w:rFonts w:eastAsiaTheme="minorHAnsi" w:cstheme="minorBidi"/>
                <w:lang w:eastAsia="en-US"/>
              </w:rPr>
              <w:t xml:space="preserve"> ГАУ ДПО РА «УМЦ ГО, ЗНЧС и ПБ»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 w:cstheme="minorBidi"/>
                <w:b/>
                <w:lang w:eastAsia="en-US"/>
              </w:rPr>
              <w:t xml:space="preserve"> Раздел 4. </w:t>
            </w:r>
            <w:r w:rsidRPr="009B2250">
              <w:rPr>
                <w:rFonts w:eastAsiaTheme="minorHAnsi" w:cstheme="minorBidi"/>
                <w:b/>
              </w:rPr>
              <w:t>Мероприятия, проводимые под руководством начальника Главного управления МЧС России по Республике Адыгея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Подраздел 1. Практические мероприятия по реагированию на чрезвычайные ситуации, обеспечению пожарной безопасности и безопасности людей на водных объектах (экстренное реагирование, проведение работ по предупреждению ЧС, оказание методической помощи при организации экстренного реагирования) и обеспечению деятельности Главного управления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пропаганды среди населения в области пожарной безопасности и основ безопасности жизнедеятельности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ОИВ РА, ОМСУ</w:t>
            </w:r>
          </w:p>
          <w:p w:rsidR="009B2250" w:rsidRPr="009B2250" w:rsidRDefault="009B2250" w:rsidP="009B2250">
            <w:pPr>
              <w:shd w:val="clear" w:color="auto" w:fill="FFFFFF" w:themeFill="background1"/>
              <w:autoSpaceDE w:val="0"/>
              <w:autoSpaceDN w:val="0"/>
              <w:jc w:val="center"/>
              <w:rPr>
                <w:i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«Месячника безопасности на водных объектах Республики Адыгея»:</w:t>
            </w:r>
          </w:p>
          <w:p w:rsidR="009B2250" w:rsidRPr="009B2250" w:rsidRDefault="009B2250" w:rsidP="009B2250">
            <w:pPr>
              <w:autoSpaceDE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proofErr w:type="gramStart"/>
            <w:r w:rsidRPr="009B2250">
              <w:rPr>
                <w:rFonts w:eastAsiaTheme="minorHAnsi"/>
                <w:lang w:eastAsia="en-US"/>
              </w:rPr>
              <w:t>осенне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- зимний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период</w:t>
            </w:r>
          </w:p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летний период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 декабря 2024 - 1 апреля</w:t>
            </w:r>
          </w:p>
          <w:p w:rsidR="009B2250" w:rsidRPr="009B2250" w:rsidRDefault="009B2250" w:rsidP="009B2250">
            <w:pPr>
              <w:autoSpaceDE w:val="0"/>
              <w:ind w:left="-28" w:right="-5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ind w:left="-28" w:right="-5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 июня -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- 1 сентября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  <w:proofErr w:type="gramStart"/>
            <w:r w:rsidRPr="009B2250">
              <w:rPr>
                <w:rFonts w:eastAsiaTheme="minorHAnsi"/>
                <w:lang w:eastAsia="en-US"/>
              </w:rPr>
              <w:t>УПР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и ООС РА,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B2250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проведением мероприятий по подготовке водных объектов к летнему купальному сезону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10 мая -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10 июня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обследованиях гидротехнических сооружений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 запросу и согласованию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выездной работы по оказанию методической помощи в организации деятельности Единых дежурно – диспетчерских служб муниципальных образований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ЕДДС МО-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Подраздел 2. Практические мероприятия по организации проведения и участию в проведении </w:t>
            </w:r>
            <w:proofErr w:type="spellStart"/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сборовых</w:t>
            </w:r>
            <w:proofErr w:type="spellEnd"/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мероприятий (сборы, совещания, заседания, заслушивания) и рабочих встреч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совещаний по подведению итогов деятельности ЕДДС муниципальных образований Республики Адыгея (за месяц, квартал, год)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23 января,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13 февраля,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6 марта,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10 апреля,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15 мая,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 июня,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10 июля,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7 августа,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 сентября,</w:t>
            </w:r>
          </w:p>
          <w:p w:rsidR="009B2250" w:rsidRPr="009B2250" w:rsidRDefault="009B2250" w:rsidP="009B2250">
            <w:pPr>
              <w:autoSpaceDE w:val="0"/>
              <w:autoSpaceDN w:val="0"/>
              <w:spacing w:line="228" w:lineRule="auto"/>
              <w:ind w:right="-103" w:hanging="4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9 октября,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6 ноября,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11 декабря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right="-5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tabs>
                <w:tab w:val="center" w:pos="962"/>
                <w:tab w:val="right" w:pos="1925"/>
              </w:tabs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ЕДДС МО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проведении подведения итогов деятельности ФП и ТП РСЧС Республики Адыгея за 2024 год и постановке задач на 2025 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30 января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проведении сбора на базе Адыгейского центра по гидрометеорологии и мониторингу окружающей среды – филиала Федерального государственного бюджетного учреждения «Северо-Кавказское управление по гидрометеорологии и мониторингу окружающей среды» по вопросам отработки штормовых предупреждений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АЦГМС,</w:t>
            </w:r>
            <w:r w:rsidRPr="009B2250">
              <w:rPr>
                <w:rFonts w:eastAsiaTheme="minorHAnsi"/>
                <w:lang w:eastAsia="en-US"/>
              </w:rPr>
              <w:br/>
              <w:t xml:space="preserve">КГО ЧС РА, 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Управление лесами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учебно-методического сбора с руководителями единых дежурно-диспетчерских служб муниципальных образований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47" w:right="-103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Подраздел 3. Практические мероприятия по организации проведения и участию в проведении учений и тренировок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Штабная тренировка с органами управления и силами Ф и ТП РСЧС Республики Адыгея и муниципальных образований по прогнозированию и ликвидации последствий ЧС, связанных с сезонными рисками по теме: «Организация прогнозирования и выполнения мероприятий по защите населения и территорий при возникновении чрезвычайных ситуаций, вызванных неблагоприятными природными явлениями»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29 января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 по подготовке к защите населенных пунктов, объектов экономики и социальной инфраструктуры от ландшафтных (природных) пожаров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командно-штабном учении</w:t>
            </w:r>
          </w:p>
          <w:p w:rsidR="009B2250" w:rsidRPr="009B2250" w:rsidRDefault="009B2250" w:rsidP="009B2250">
            <w:pPr>
              <w:ind w:firstLine="322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Тема: Организация и проведение мероприятий по пресечению террористического акта на гидротехнических сооружениях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val="en-US" w:eastAsia="en-US"/>
              </w:rPr>
              <w:t>I</w:t>
            </w:r>
            <w:r w:rsidRPr="009B2250">
              <w:rPr>
                <w:rFonts w:eastAsiaTheme="minorHAnsi"/>
                <w:lang w:eastAsia="en-US"/>
              </w:rPr>
              <w:t xml:space="preserve"> квартал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ОШ в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Администрация МО «Город Майкоп»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snapToGrid w:val="0"/>
              <w:ind w:firstLine="114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командно-штабном учении под руководством ГУ МЧС России по РО по отработке вопросов ликвидации чрезвычайных ситуаций на объектах топливно-энергетического комплекса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="Calibr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Командно-штабное учение с органами управления и силами ГО и территориального звена РСЧС муниципального образования «Город Майкоп» по теме: «Организация и проведение мероприятий по защите населения и территории при угрозе и возникновении ЧС природного и техногенного характера. Организация выполнения мероприятий плана гражданской обороны и защиты населения»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21-22 мая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Администрация МО «Город Майкоп»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322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Штабная тренировка с органами управления и силами Ф и ТП РСЧС Республики Адыгея и муниципальных образований по прогнозированию и ликвидации последствий ЧС, связанных с сезонными рисками по теме: «Организация прогнозирования и выполнения мероприятий по защите населения и территорий при возникновении и ликвидации ЧС, вызванных паводками»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19 июня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322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тактико-специальном учении</w:t>
            </w:r>
          </w:p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Тема: Организация и проведение мероприятий по пресечению террористического акта на участке местности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val="en-US" w:eastAsia="en-US"/>
              </w:rPr>
              <w:t>II</w:t>
            </w:r>
            <w:r w:rsidRPr="009B2250">
              <w:rPr>
                <w:rFonts w:eastAsiaTheme="minorHAnsi"/>
                <w:lang w:eastAsia="en-US"/>
              </w:rPr>
              <w:t xml:space="preserve"> квартал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ОШ в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Администрация МО «Красногвардейский муниципальный район Республики Адыгея»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right="102" w:firstLine="114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Штабная тренировка с органами управления и силами Ф и ТП РСЧС Республики Адыгея и муниципальных образований по прогнозированию и ликвидации последствий ЧС, связанных с сезонными рисками по теме: «Организация прогнозирования и выполнение мероприятий по защите населения и территорий при возникновении природных пожаров»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20 августа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/>
              <w:ind w:firstLine="18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штабной тренировке под руководством ГУ МЧС России по РО по отработке вопросов ликвидации чрезвычайных ситуаций, связанных с нарушением функционирования объектов жилищно-коммунального хозяйства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МЧС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right="30" w:firstLine="17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 xml:space="preserve">Участие в комплексном </w:t>
            </w:r>
            <w:proofErr w:type="spellStart"/>
            <w:r w:rsidRPr="009B2250">
              <w:rPr>
                <w:rFonts w:eastAsia="Calibri"/>
                <w:lang w:eastAsia="en-US"/>
              </w:rPr>
              <w:t>пожарно</w:t>
            </w:r>
            <w:proofErr w:type="spellEnd"/>
            <w:r w:rsidRPr="009B2250">
              <w:rPr>
                <w:rFonts w:eastAsia="Calibri"/>
                <w:lang w:eastAsia="en-US"/>
              </w:rPr>
              <w:t xml:space="preserve"> – тактическом учении по защите населенного пункта от ландшафтных (природных) пожаров на территории Южного ФО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ЧС РА, ОМСУ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Тактико-специальное учение по отработке решения задач ликвидации последствий дорожно-транспортных происшествий на федеральных автодорогах Республики Адыгея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Штабная тренировка с органами управления и силами Ф и ТП РСЧС Республики Адыгея и муниципальных образований по прогнозированию и ликвидации последствий ЧС, связанных с сезонными рисками по теме: «Организация прогнозирования и выполнения мероприятий по защите населения при возникновении чрезвычайных ситуаций на объектах ЖКХ»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right="-5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="Calibri"/>
                <w:lang w:eastAsia="en-US"/>
              </w:rPr>
              <w:t>17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179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i/>
                <w:lang w:eastAsia="en-US"/>
              </w:rPr>
            </w:pPr>
            <w:proofErr w:type="gramStart"/>
            <w:r w:rsidRPr="009B2250">
              <w:rPr>
                <w:rFonts w:eastAsiaTheme="minorHAnsi"/>
                <w:lang w:eastAsia="en-US"/>
              </w:rPr>
              <w:t xml:space="preserve">в течение года                         </w:t>
            </w:r>
            <w:r w:rsidRPr="009B2250">
              <w:rPr>
                <w:rFonts w:eastAsiaTheme="minorHAnsi"/>
                <w:i/>
                <w:lang w:eastAsia="en-US"/>
              </w:rPr>
              <w:t>(по отдельному поручению</w:t>
            </w:r>
            <w:proofErr w:type="gramEnd"/>
          </w:p>
          <w:p w:rsidR="009B2250" w:rsidRPr="009B2250" w:rsidRDefault="009B2250" w:rsidP="009B2250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B2250">
              <w:rPr>
                <w:rFonts w:eastAsiaTheme="minorHAnsi"/>
                <w:i/>
                <w:lang w:eastAsia="en-US"/>
              </w:rPr>
              <w:t>МЧС России)</w:t>
            </w:r>
            <w:proofErr w:type="gramEnd"/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Подраздел 4. Практические мероприятия по организации проведения и участию в проведении контрольных и проверочных мероприятий (проверки, испытания, сертификация)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Подраздел 5. Практические мероприятия по организации проведения и участию в проведении подготовки должностных лиц (обучение, подготовка и переподготовка, экзамены и аттестация, занятия и стажировки)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17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учебно-методических занятий с должностными лицами, уполномоченными на решение задач в области гражданской обороны и защиты населения и территорий от чрезвычайных ситуаций органов местного самоуправления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30 января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27 февраля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27 марта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24 апреля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29 мая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26 июня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31 июля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28 августа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25 сентября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30 октября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27 ноября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25 декабря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Проведение выездных учебно-методических занятий с личным составом УНД и </w:t>
            </w:r>
            <w:proofErr w:type="gramStart"/>
            <w:r w:rsidRPr="009B2250">
              <w:rPr>
                <w:rFonts w:eastAsiaTheme="minorHAnsi"/>
                <w:lang w:eastAsia="en-US"/>
              </w:rPr>
              <w:t>ПР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на объектах различного функционального назначения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ascii="Baltika" w:eastAsiaTheme="minorHAnsi" w:hAnsi="Baltika" w:cs="Baltika"/>
                <w:b/>
                <w:bCs/>
                <w:i/>
                <w:iCs/>
                <w:sz w:val="22"/>
                <w:szCs w:val="22"/>
                <w:lang w:eastAsia="en-US"/>
              </w:rPr>
              <w:t>Подраздел 6. Практические мероприятия по организации проведения и участию в проведении спортивных мероприятий (спартакиады, спортивно-массовые мероприятия, соревнования)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b/>
                <w:szCs w:val="18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Подраздел 7. Практические мероприятия по организации проведения и участию в проведении конкурсов и смотров-конкурсов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смотров-конкурсов на звание «Лучшая добровольная пожарная команда» и звание «Лучший добровольный пожарный»</w:t>
            </w:r>
          </w:p>
          <w:p w:rsidR="009B2250" w:rsidRPr="009B2250" w:rsidRDefault="009B2250" w:rsidP="009B2250">
            <w:pPr>
              <w:widowControl w:val="0"/>
              <w:ind w:firstLine="256"/>
              <w:jc w:val="both"/>
              <w:rPr>
                <w:rFonts w:eastAsiaTheme="minorHAnsi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15 сентября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КГО  ЧС РА,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смотра – конкурса на звание «Лучшая Единая дежурно-диспетчерская служба муниципального образования Республики Адыгея»</w:t>
            </w:r>
          </w:p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сентябрь-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175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Проведение смотра - конкурса:</w:t>
            </w:r>
          </w:p>
          <w:p w:rsidR="009B2250" w:rsidRPr="009B2250" w:rsidRDefault="009B2250" w:rsidP="009B2250">
            <w:pPr>
              <w:ind w:firstLine="175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лучший учебно-консультационный пункт;</w:t>
            </w:r>
          </w:p>
          <w:p w:rsidR="009B2250" w:rsidRPr="009B2250" w:rsidRDefault="009B2250" w:rsidP="009B2250">
            <w:pPr>
              <w:ind w:firstLine="175"/>
              <w:jc w:val="both"/>
              <w:rPr>
                <w:lang w:eastAsia="en-US"/>
              </w:rPr>
            </w:pPr>
            <w:r w:rsidRPr="009B2250">
              <w:rPr>
                <w:lang w:eastAsia="en-US"/>
              </w:rPr>
              <w:t>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  <w:p w:rsidR="009B2250" w:rsidRPr="009B2250" w:rsidRDefault="009B2250" w:rsidP="009B2250">
            <w:pPr>
              <w:widowControl w:val="0"/>
              <w:ind w:firstLine="25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36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 1 сентября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до 25 декабря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КГО ЧС РА, 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Подраздел 8. Мероприятия, направленные на обеспечения Комплексного плана основных мероприятий МЧС России на 2025 год и реализуемые за счет финансовых сре</w:t>
            </w:r>
            <w:proofErr w:type="gramStart"/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дств пл</w:t>
            </w:r>
            <w:proofErr w:type="gramEnd"/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ана основных мероприятий Главного управления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25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225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eastAsiaTheme="minorHAnsi"/>
                <w:szCs w:val="18"/>
                <w:lang w:eastAsia="en-US"/>
              </w:rPr>
              <w:t>-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szCs w:val="18"/>
                <w:lang w:eastAsia="en-US"/>
              </w:rPr>
            </w:pPr>
            <w:r w:rsidRPr="009B225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Подраздел 9. Организация проведения и участие в проведении мероприятий для детей, подростков и молодежи с целью пропаганды безопасности жизнедеятельности и популяризации МЧС России, а также работа с подрастающим поколением и молодежью, а также проведение мероприятий, посвященные памятным датам и праздникам, культурно-массовых и иных мероприятий</w:t>
            </w:r>
          </w:p>
        </w:tc>
      </w:tr>
      <w:tr w:rsidR="009B2250" w:rsidRPr="009B2250" w:rsidTr="00015CF2">
        <w:trPr>
          <w:cantSplit/>
          <w:trHeight w:val="503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соревнований по пожарно-спасательному спорту среди учащихся средних образовательных школ Республики Адыгея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апрель - май,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сентябрь - октябрь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«Дня открытых дверей в пожарных частях», выставки пожарно-спасательной техники, пожарно-спасательного оборудования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организации проведения региональных соревнований «Школа безопасности»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май-июнь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РА по делам молодежи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Профилактическая работа в детских образовательных учреждениях по доведению правил безопасного поведения на водных объектах:</w:t>
            </w:r>
          </w:p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в летний период </w:t>
            </w:r>
          </w:p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(В рамках Всероссийской акции «Мое безопасное лето», приуроченной к Международному дню защиты детей);</w:t>
            </w:r>
          </w:p>
          <w:p w:rsidR="009B2250" w:rsidRPr="009B2250" w:rsidRDefault="009B2250" w:rsidP="009B2250">
            <w:pPr>
              <w:ind w:firstLine="175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зимний период</w:t>
            </w:r>
          </w:p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(В рамках Всероссийской акции «Безопасный лед»)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с 1 июня 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по 31 августа </w:t>
            </w:r>
          </w:p>
          <w:p w:rsidR="009B2250" w:rsidRPr="009B2250" w:rsidRDefault="009B2250" w:rsidP="009B2250">
            <w:pPr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ind w:left="-114" w:right="-113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с 1 декабря</w:t>
            </w:r>
          </w:p>
          <w:p w:rsidR="009B2250" w:rsidRPr="009B2250" w:rsidRDefault="009B2250" w:rsidP="009B2250">
            <w:pPr>
              <w:ind w:left="-114" w:right="-113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 1 апреля 2026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i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Участие в межрегиональном этапе соревнования «Школа безопасности» 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РА по делам молодежи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проведении месячника по гражданской обороне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1-31 октября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ТО ФОИВ, ОИВ РА, ОМСУ, организации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мероприятий, посвященных Дню добровольца (волонтера)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5 декабря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ГУ МЧС России по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B2250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9B2250">
              <w:rPr>
                <w:rFonts w:eastAsiaTheme="minorHAnsi"/>
                <w:lang w:eastAsia="en-US"/>
              </w:rPr>
              <w:t xml:space="preserve"> РА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Комитет РА по делам молодежи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shd w:val="clear" w:color="auto" w:fill="FFFFFF" w:themeFill="background1"/>
              <w:ind w:left="-45" w:right="-51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Раздел </w:t>
            </w:r>
            <w:r w:rsidRPr="009B2250">
              <w:rPr>
                <w:rFonts w:eastAsiaTheme="minorHAnsi"/>
                <w:b/>
                <w:lang w:val="en-US" w:eastAsia="en-US"/>
              </w:rPr>
              <w:t>V</w:t>
            </w:r>
            <w:r w:rsidRPr="009B2250">
              <w:rPr>
                <w:rFonts w:eastAsiaTheme="minorHAnsi"/>
                <w:b/>
                <w:lang w:eastAsia="en-US"/>
              </w:rPr>
              <w:t xml:space="preserve"> Мероприятия, проводимые исполнительными органами МО «Красногвардейский район»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numPr>
                <w:ilvl w:val="0"/>
                <w:numId w:val="14"/>
              </w:numPr>
              <w:shd w:val="clear" w:color="auto" w:fill="FFFFFF" w:themeFill="background1"/>
              <w:ind w:right="-51"/>
              <w:contextualSpacing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 xml:space="preserve">Совершенствование системы нормативно-правового регулирования и координации деятельности в области гражданской обороны, </w:t>
            </w:r>
            <w:r w:rsidRPr="009B2250">
              <w:rPr>
                <w:rFonts w:eastAsiaTheme="minorHAnsi"/>
                <w:b/>
                <w:spacing w:val="-4"/>
                <w:lang w:eastAsia="en-US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1971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85" w:right="178" w:firstLine="85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Уточнение (корректировка) Плана гражданской обороны и защиты населения МО «Красногвардейский  район» 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24 января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Одел ГО  ЧС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lastRenderedPageBreak/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85" w:right="178" w:firstLine="142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  Уточнение реестра населенных пунктов Красногвардейского района, подверженных угрозе наводнения (подтопления)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07 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FF0000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85" w:right="178" w:firstLine="141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 КС, отдел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А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 xml:space="preserve"> и ГС</w:t>
            </w:r>
          </w:p>
          <w:p w:rsidR="009B2250" w:rsidRPr="009B2250" w:rsidRDefault="009B2250" w:rsidP="009B2250">
            <w:pPr>
              <w:widowControl w:val="0"/>
              <w:ind w:left="85" w:right="178" w:firstLine="141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54" w:firstLine="264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Уточнение Перечня объектов,    использующих нефть и нефтепродукты на территории Красногвардейского района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07февраля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57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ЭР и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Т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 xml:space="preserve">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4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" w:firstLine="283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Уточнение Перечня потенциально-опасных  объектов, расположенных на территории Красногвардейского района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07 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КС, отдел ЭР и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Т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5.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(корректировка) Паспорта безопасности МО «Красногвардейский район», разработанного в соответствии с приказом МЧС России от 04.11.2004 года № 506</w:t>
            </w:r>
          </w:p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28 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КС, отдел ЭР и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Т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 xml:space="preserve"> ОМСУ 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6.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Уточнение  (корректировка) Плана действий по предупреждению и ликвидации чрезвычайных ситуаций природного и техногенного характера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28 февраля</w:t>
            </w:r>
          </w:p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КС, отдел ЭР и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Т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 xml:space="preserve"> ОМСУ 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7.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Разработка плана тушения ландшафтных (природных) пожаров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 До 01 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 xml:space="preserve">Отдел КС,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ЭР и Т, ОМСУ 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lastRenderedPageBreak/>
              <w:t>8.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54" w:firstLine="245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Уточнение 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в разработке Плана мероприятий по снижению рисков к реагированию на чрезвычайные ситуации в </w:t>
            </w:r>
            <w:proofErr w:type="spellStart"/>
            <w:r w:rsidRPr="009B2250">
              <w:rPr>
                <w:rFonts w:eastAsiaTheme="minorHAnsi"/>
                <w:color w:val="000000"/>
                <w:lang w:eastAsia="en-US" w:bidi="ru-RU"/>
              </w:rPr>
              <w:t>паводкоопасный</w:t>
            </w:r>
            <w:proofErr w:type="spell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период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на территории Красногвардейского района в 2025  году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60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КС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Одел ГО и ЧС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1135"/>
        </w:trPr>
        <w:tc>
          <w:tcPr>
            <w:tcW w:w="567" w:type="dxa"/>
            <w:shd w:val="clear" w:color="auto" w:fill="FFFFFF" w:themeFill="background1"/>
            <w:vAlign w:val="center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9.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Разработка плана мероприятий по подготовке объектов ЖКХ, учреждений образования, культуры к осенне-зимнему периоду на 2025-2026 годы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3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до 1 июля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 КС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ЖКХ,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-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9B2250" w:rsidRPr="009B2250" w:rsidRDefault="009B2250" w:rsidP="009B2250">
            <w:pPr>
              <w:ind w:left="-83" w:right="-5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9B2250" w:rsidRPr="009B2250" w:rsidRDefault="009B2250" w:rsidP="009B2250">
            <w:pPr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Работа по принятию и совершенствованию муниципальных правовых актов в области гражданской обороны, предупреждения и ликвидации последствий ЧС, организации и осуществлению мероприятий по защите населения и территорий от ЧС природного и техногенного характера, организации и осуществлению мероприятий по обеспечению пожарной безопасности и безопасности людей на водных объектах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Отдел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ГО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11.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Проведение заседаний КЧС и ОПБ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spacing w:val="10"/>
                <w:lang w:eastAsia="en-US" w:bidi="ru-RU"/>
              </w:rPr>
              <w:t>по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отдельному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плану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Председатель КЧС и ОПБ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Члены КЧС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12.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Проведение заседания эвакуационной комиссии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spacing w:val="10"/>
                <w:lang w:eastAsia="en-US" w:bidi="ru-RU"/>
              </w:rPr>
              <w:t>по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отдельному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spacing w:val="1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плану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Председатель эвакуационной комиссии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Члены комиссии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1146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lastRenderedPageBreak/>
              <w:t>13.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Проведение заседания комиссии по устойчивости функционирования  объектов экономики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spacing w:val="10"/>
                <w:lang w:eastAsia="en-US" w:bidi="ru-RU"/>
              </w:rPr>
              <w:t>по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отдельному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spacing w:val="1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плану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Председатель  комиссии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Члены комиссии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4"/>
              </w:numPr>
              <w:spacing w:after="240"/>
              <w:contextualSpacing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b/>
                <w:lang w:eastAsia="en-US"/>
              </w:rPr>
              <w:t>Повышение эффективности управления гражданской обороной и единой государственной системы предупреждения и ликвидации чрезвычайных ситуаций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Участие в заседаниях  КЧС и ОПБ МО Республики Адыгея 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spacing w:val="10"/>
                <w:lang w:eastAsia="en-US" w:bidi="ru-RU"/>
              </w:rPr>
              <w:t>по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отдельному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spacing w:val="1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плану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Председатель  комиссии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Члены комиссии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4"/>
              </w:numPr>
              <w:spacing w:after="240"/>
              <w:contextualSpacing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b/>
                <w:lang w:eastAsia="en-US"/>
              </w:rPr>
              <w:t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5"/>
              </w:numPr>
              <w:spacing w:after="24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B2250">
              <w:rPr>
                <w:rFonts w:eastAsiaTheme="minorHAnsi"/>
                <w:b/>
                <w:lang w:eastAsia="en-US"/>
              </w:rPr>
              <w:t>Мероприятия по проверке и готовности органов управления, сил  и средств муниципального звена МО «Красногвардейский район» ТП РСЧ  Республики Адыгея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bottom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="CordiaUPC"/>
                <w:bCs/>
                <w:color w:val="000000"/>
                <w:lang w:eastAsia="en-US" w:bidi="ru-RU"/>
              </w:rPr>
              <w:t>1</w:t>
            </w:r>
            <w:r w:rsidRPr="009B2250">
              <w:rPr>
                <w:rFonts w:eastAsia="CordiaUPC"/>
                <w:color w:val="000000"/>
                <w:lang w:eastAsia="en-US" w:bidi="ru-RU"/>
              </w:rPr>
              <w:t>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hd w:val="clear" w:color="auto" w:fill="FFFFFF"/>
              <w:ind w:firstLine="176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Проведение комплексной проверки РАСЦО населения Республики Адыгея с включением </w:t>
            </w:r>
            <w:proofErr w:type="spellStart"/>
            <w:r w:rsidRPr="009B2250">
              <w:rPr>
                <w:rFonts w:eastAsiaTheme="minorHAnsi"/>
                <w:color w:val="000000"/>
                <w:lang w:eastAsia="en-US" w:bidi="ru-RU"/>
              </w:rPr>
              <w:t>электросирен</w:t>
            </w:r>
            <w:proofErr w:type="spell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и передачей сигналов и информации по сетям теле-, радиовещания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32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02 февраля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ГКУ РА «Центр ГОЧС и ПБ», отделы ГОЧС МО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 ГО ЧС, ЕДДС МО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Штабная тренировка с органами управления, силами и средствами ТП РА РСЧС по теме: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lang w:eastAsia="en-US" w:bidi="ru-RU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149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«Организация прогнозирования и выполнения мероприятий по защите населения и территорий при возникновении и ликвидации чрезвычайных ситуаций, вызванных неблагоприятными природными явлениями»;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="Tahoma"/>
                <w:lang w:eastAsia="en-US" w:bidi="ru-RU"/>
              </w:rPr>
              <w:t>29 января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ГУ МЧС России по РА.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 ГО ЧС, ЕДДС МО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ОМВД,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lastRenderedPageBreak/>
              <w:t>4.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324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«Организация прогнозирования и выполнения мероприятий по защите населения и территорий при возникновении и ликвидации ЧС, вызванных паводками»;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="Tahoma"/>
                <w:lang w:eastAsia="en-US" w:bidi="ru-RU"/>
              </w:rPr>
              <w:t>17 мая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ГУ МЧС России по РА.</w:t>
            </w: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Отдел ГО ЧС, ЕДДС МО 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ОМВД,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5.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hd w:val="clear" w:color="auto" w:fill="FFFFFF"/>
              <w:spacing w:after="240"/>
              <w:ind w:firstLine="182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«Организация прогнозирования и выполнения мероприятий по защите населения и территорий при возникновении природных пожаров»;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="Tahoma"/>
                <w:lang w:eastAsia="en-US" w:bidi="ru-RU"/>
              </w:rPr>
              <w:t>19 июля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ГУ МЧС России по РА.</w:t>
            </w: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Отдел ГО ЧС, ЕДДС МО 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ОМВД,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6.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ind w:firstLine="318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Участие во всероссийской штабной тренировке 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по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гражданкой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обороне, проводимой руководством Правительства Российской Федерации, с федеральными органами исполнительной власти, исполнительными органами государственной власти Республики Адыгея, органами местного самоуправления и организациями: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spacing w:before="60"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октябрь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УГЗ ГУ, управления и отделы ГУ КГО ЧС РА, ЦГО ЧС и ПБ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Отдел ГО ЧС, ЕДДС МО 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ОМВД,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7.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26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Информирование населения через СМИ о планируемом проведении тренировки по гражданской обороне с федеральными органами исполнительной власти, исполнительными органами государственной власти РА, органами местного самоуправления и организациями;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за 2 недели 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до</w:t>
            </w:r>
            <w:proofErr w:type="gramEnd"/>
          </w:p>
          <w:p w:rsidR="009B2250" w:rsidRPr="009B2250" w:rsidRDefault="009B2250" w:rsidP="009B2250">
            <w:pPr>
              <w:widowControl w:val="0"/>
              <w:ind w:left="22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тренировки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КГО ЧС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ГО  ЧС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,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 xml:space="preserve"> ЕДДС 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lastRenderedPageBreak/>
              <w:t>8.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324"/>
              <w:jc w:val="both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Выполнение  мероприятий  по практическому  оповещению всех категорий населения  с включением  сирен, передачей сигнала «Внимание всем!», перехватом телерадиоканалов и передачей информационных сообщений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ind w:left="22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 в ходе тренировки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КГО ЧС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Отдел ГО  ЧС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 xml:space="preserve"> ,</w:t>
            </w:r>
            <w:proofErr w:type="gramEnd"/>
            <w:r w:rsidRPr="009B2250">
              <w:rPr>
                <w:rFonts w:eastAsia="Tahoma"/>
                <w:color w:val="000000"/>
                <w:lang w:eastAsia="en-US" w:bidi="ru-RU"/>
              </w:rPr>
              <w:t xml:space="preserve"> ЕДДС 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="Tahoma"/>
                <w:color w:val="000000"/>
                <w:lang w:eastAsia="en-US" w:bidi="ru-RU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9.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Техническая проверка  региональной  автоматизированной  системы централизованного оповещения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 ежемесячная 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ЦГО ЧС и ПБ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ЕДДС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10.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324"/>
              <w:jc w:val="both"/>
              <w:rPr>
                <w:rFonts w:ascii="Tahoma" w:eastAsia="Tahoma" w:hAnsi="Tahoma" w:cs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Контроль  проведения тренировок по проверке работоспособности резервных  источников электроснабжения, установленных на территории социально</w:t>
            </w:r>
            <w:r w:rsidRPr="009B2250">
              <w:rPr>
                <w:rFonts w:ascii="Tahoma" w:eastAsia="Tahoma" w:hAnsi="Tahoma" w:cs="Tahoma"/>
                <w:color w:val="000000"/>
                <w:lang w:eastAsia="en-US" w:bidi="ru-RU"/>
              </w:rPr>
              <w:t xml:space="preserve"> </w:t>
            </w:r>
            <w:r w:rsidRPr="009B2250">
              <w:rPr>
                <w:rFonts w:eastAsia="Tahoma"/>
                <w:color w:val="000000"/>
                <w:lang w:eastAsia="en-US" w:bidi="ru-RU"/>
              </w:rPr>
              <w:t>значимых объектах с круглосуточным пребыванием людей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ind w:left="22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ежемесячная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ЦГО ЧС и ПБ РА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 xml:space="preserve">ЕДДС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11.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Тренировки  с членами Комиссии  по ЧС и ОПБ  МО «Красногвардейский район» при получении сигнала оповещения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ежеквартально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Отдел  ГО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="Tahoma"/>
                <w:color w:val="000000"/>
                <w:lang w:eastAsia="en-US" w:bidi="ru-RU"/>
              </w:rPr>
              <w:t>ЕДДС,  члены КЧС и ОПБ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5"/>
              </w:numPr>
              <w:spacing w:after="240"/>
              <w:contextualSpacing/>
              <w:jc w:val="center"/>
              <w:rPr>
                <w:rFonts w:eastAsia="Tahoma"/>
                <w:b/>
                <w:color w:val="000000"/>
                <w:lang w:eastAsia="en-US" w:bidi="ru-RU"/>
              </w:rPr>
            </w:pPr>
            <w:r w:rsidRPr="009B2250">
              <w:rPr>
                <w:rFonts w:eastAsia="Tahoma"/>
                <w:b/>
                <w:color w:val="000000"/>
                <w:lang w:eastAsia="en-US" w:bidi="ru-RU"/>
              </w:rPr>
              <w:t>Мероприятия по реагированию на возможные чрезвычайные ситуации, обеспечение  пожарной  безопасности и безопасности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jc w:val="both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Подведение итогов несения оперативного дежурства МКУ ЕДДС МО «Красногвардейский район» за сутки и постановка задач на предстоящие сутки с органами повседневного управления (оперативный дежурный)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ежедневно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right="-5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Н МКУ ЕДДС МО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tabs>
                <w:tab w:val="center" w:pos="962"/>
                <w:tab w:val="right" w:pos="1925"/>
              </w:tabs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ОД ЕДДС МО</w:t>
            </w:r>
          </w:p>
          <w:p w:rsidR="009B2250" w:rsidRPr="009B2250" w:rsidRDefault="009B2250" w:rsidP="009B2250">
            <w:pPr>
              <w:tabs>
                <w:tab w:val="center" w:pos="962"/>
                <w:tab w:val="right" w:pos="1925"/>
              </w:tabs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Проведение пропаганды среди населения и гостей МО «Красногвардейский район» в области пожарной безопасности и основ безопасности жизнедеятельности 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Отдел ГО ЧС М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lastRenderedPageBreak/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ind w:firstLine="317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Проведение работ по предупреждению чрезвычайных ситуаций и социально значимых происшествий на территории МО «Красногвардейский район»:</w:t>
            </w:r>
          </w:p>
          <w:p w:rsidR="009B2250" w:rsidRPr="009B2250" w:rsidRDefault="009B2250" w:rsidP="009B2250">
            <w:pPr>
              <w:ind w:firstLine="317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мониторинг складывающейся паводковой обстановки на территории района;</w:t>
            </w:r>
          </w:p>
          <w:p w:rsidR="009B2250" w:rsidRPr="009B2250" w:rsidRDefault="009B2250" w:rsidP="009B2250">
            <w:pPr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мониторинг складывающейся пожароопасной обстановки на территории района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ind w:left="-108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ind w:left="-108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ind w:left="-108" w:right="-107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ind w:left="-108" w:right="-107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февраль - июль</w:t>
            </w: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март - ноябрь 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Отдел ГО ЧС МО 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autoSpaceDE w:val="0"/>
              <w:autoSpaceDN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4.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firstLine="256"/>
              <w:jc w:val="both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Участие в проведении месячника по гражданской обороне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47" w:right="-103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1-31 октября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Отдел ГО ЧС, УО, У К и</w:t>
            </w:r>
            <w:proofErr w:type="gramStart"/>
            <w:r w:rsidRPr="009B2250">
              <w:rPr>
                <w:rFonts w:eastAsiaTheme="minorHAnsi"/>
                <w:lang w:eastAsia="en-US"/>
              </w:rPr>
              <w:t xml:space="preserve"> К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5.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Информирование населения  и гостей района  через СМИ об угрозе возникновения чрезвычайных ситуаций и мерах  по ликвидации их последствий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постоянно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Отдел ГО ЧС 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ЕДДС, 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  <w:r w:rsidRPr="009B2250">
              <w:rPr>
                <w:rFonts w:eastAsiaTheme="minorHAnsi"/>
                <w:lang w:eastAsia="en-US"/>
              </w:rPr>
              <w:t>, руководство СМИ</w:t>
            </w: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5"/>
              </w:numPr>
              <w:spacing w:after="240"/>
              <w:contextualSpacing/>
              <w:jc w:val="center"/>
              <w:rPr>
                <w:rFonts w:eastAsia="Tahoma"/>
                <w:b/>
                <w:color w:val="000000"/>
                <w:lang w:eastAsia="en-US" w:bidi="ru-RU"/>
              </w:rPr>
            </w:pPr>
            <w:r w:rsidRPr="009B2250">
              <w:rPr>
                <w:rFonts w:eastAsia="Tahoma"/>
                <w:b/>
                <w:color w:val="000000"/>
                <w:lang w:eastAsia="en-US" w:bidi="ru-RU"/>
              </w:rPr>
              <w:t>Подготовка должностных лиц, специалистов, население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1. 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Обучение 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руководителей органов управления сил муниципального звена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МО «Красногвардейский район» ТП РСЧС РА, дежурных  ЕДДС МО, дежурных  организаций в УМЦ Республике Адыгея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По отдельному плану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108" w:right="-102" w:firstLine="5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>Отдел ГО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ОД ЕДДС МО, Члены КЧС и ОПБ, </w:t>
            </w:r>
            <w:proofErr w:type="gramStart"/>
            <w:r w:rsidRPr="009B2250">
              <w:rPr>
                <w:rFonts w:eastAsiaTheme="minorHAnsi"/>
                <w:lang w:eastAsia="en-US"/>
              </w:rPr>
              <w:t>ЭК</w:t>
            </w:r>
            <w:proofErr w:type="gramEnd"/>
            <w:r w:rsidRPr="009B2250">
              <w:rPr>
                <w:rFonts w:eastAsiaTheme="minorHAnsi"/>
                <w:lang w:eastAsia="en-US"/>
              </w:rPr>
              <w:t>, ПУФ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  <w:r w:rsidRPr="009B2250">
              <w:rPr>
                <w:rFonts w:eastAsiaTheme="minorHAnsi"/>
                <w:lang w:eastAsia="en-US"/>
              </w:rPr>
              <w:t xml:space="preserve"> ОМСУ с/</w:t>
            </w:r>
            <w:proofErr w:type="gramStart"/>
            <w:r w:rsidRPr="009B2250">
              <w:rPr>
                <w:rFonts w:eastAsiaTheme="minorHAnsi"/>
                <w:lang w:eastAsia="en-US"/>
              </w:rPr>
              <w:t>п</w:t>
            </w:r>
            <w:proofErr w:type="gramEnd"/>
            <w:r w:rsidRPr="009B2250">
              <w:rPr>
                <w:rFonts w:eastAsiaTheme="minorHAnsi"/>
                <w:lang w:eastAsia="en-US"/>
              </w:rPr>
              <w:t xml:space="preserve"> 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autoSpaceDE w:val="0"/>
              <w:autoSpaceDN w:val="0"/>
              <w:ind w:left="-28" w:firstLine="2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lastRenderedPageBreak/>
              <w:t>2.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Проведение смотра - конкурса: </w:t>
            </w:r>
          </w:p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- на лучший орган местного самоуправления муниципального образования в области обеспечения безопасности жизнедеятельности населения;</w:t>
            </w: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- на лучшего председателя КЧС и ПБ муниципального образования на лучшее ЗС ГО;</w:t>
            </w:r>
          </w:p>
          <w:p w:rsidR="009B2250" w:rsidRPr="009B2250" w:rsidRDefault="009B2250" w:rsidP="009B2250">
            <w:pPr>
              <w:widowControl w:val="0"/>
              <w:spacing w:after="240"/>
              <w:jc w:val="both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 - на лучшее муниципальное образование по вопросам ГО;</w:t>
            </w: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 - лучший паспорт территории муниципального образования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август-</w:t>
            </w:r>
          </w:p>
          <w:p w:rsidR="009B2250" w:rsidRPr="009B2250" w:rsidRDefault="009B2250" w:rsidP="009B2250">
            <w:pPr>
              <w:widowControl w:val="0"/>
              <w:spacing w:before="60"/>
              <w:jc w:val="center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сентябрь</w:t>
            </w:r>
          </w:p>
          <w:p w:rsidR="009B2250" w:rsidRPr="009B2250" w:rsidRDefault="009B2250" w:rsidP="009B2250">
            <w:pPr>
              <w:widowControl w:val="0"/>
              <w:spacing w:before="420" w:after="240"/>
              <w:ind w:left="480" w:hanging="120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сентябрь, октябрь, ноябрь</w:t>
            </w:r>
          </w:p>
          <w:p w:rsidR="009B2250" w:rsidRPr="009B2250" w:rsidRDefault="009B2250" w:rsidP="009B2250">
            <w:pPr>
              <w:widowControl w:val="0"/>
              <w:ind w:left="480" w:hanging="120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август-</w:t>
            </w:r>
          </w:p>
          <w:p w:rsidR="009B2250" w:rsidRPr="009B2250" w:rsidRDefault="009B2250" w:rsidP="009B2250">
            <w:pPr>
              <w:widowControl w:val="0"/>
              <w:ind w:left="480" w:hanging="120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сентябрь</w:t>
            </w:r>
          </w:p>
          <w:p w:rsidR="009B2250" w:rsidRPr="009B2250" w:rsidRDefault="009B2250" w:rsidP="009B2250">
            <w:pPr>
              <w:widowControl w:val="0"/>
              <w:spacing w:before="300" w:after="240"/>
              <w:ind w:left="480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ноябрь - декабрь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 xml:space="preserve">Отдел ГО и ЧС 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МКУ ЕДДС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/>
                <w:lang w:eastAsia="en-US" w:bidi="ru-RU"/>
              </w:rPr>
            </w:pPr>
          </w:p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color w:val="000000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color w:val="000000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color w:val="000000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994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40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3.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Организовать проведение подготовки (обучения) населения в области ГО и защиты  от ЧС  МО «красногвардейский район»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480" w:hanging="120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24 января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color w:val="000000" w:themeColor="text1"/>
                <w:lang w:eastAsia="en-US" w:bidi="ru-RU"/>
              </w:rPr>
            </w:pPr>
            <w:r w:rsidRPr="009B2250">
              <w:rPr>
                <w:rFonts w:eastAsiaTheme="minorHAnsi"/>
                <w:color w:val="000000" w:themeColor="text1"/>
                <w:lang w:eastAsia="en-US" w:bidi="ru-RU"/>
              </w:rPr>
              <w:t>КГО ЧС РА, специалисты ГОЧС ОИВ РА, НО ГОЧС МО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color w:val="000000" w:themeColor="text1"/>
                <w:lang w:eastAsia="en-US" w:bidi="ru-RU"/>
              </w:rPr>
            </w:pPr>
            <w:r w:rsidRPr="009B2250">
              <w:rPr>
                <w:rFonts w:eastAsia="Tahoma"/>
                <w:color w:val="000000" w:themeColor="text1"/>
                <w:lang w:eastAsia="en-US" w:bidi="ru-RU"/>
              </w:rPr>
              <w:t>ОМСУ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color w:val="000000" w:themeColor="text1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000000" w:themeColor="text1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140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4.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Учебно-методический сбор по уточнению планов гражданской обороны и защиты населения (планов гражданской обороны), планов действий по предупреждению и ликвидации ЧС природного и техногенного характера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left="480" w:hanging="120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24 января</w:t>
            </w:r>
          </w:p>
          <w:p w:rsidR="009B2250" w:rsidRPr="009B2250" w:rsidRDefault="009B2250" w:rsidP="009B2250">
            <w:pPr>
              <w:widowControl w:val="0"/>
              <w:spacing w:before="1020" w:after="240"/>
              <w:jc w:val="center"/>
              <w:rPr>
                <w:rFonts w:eastAsiaTheme="minorHAnsi"/>
                <w:lang w:eastAsia="en-US" w:bidi="ru-RU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КГО ЧС РА, специалисты ГОЧС ОИВ РА, НО ГОЧС МО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="Tahoma"/>
                <w:lang w:eastAsia="en-US" w:bidi="ru-RU"/>
              </w:rPr>
              <w:t>ОМСУ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lang w:eastAsia="en-US" w:bidi="ru-RU"/>
              </w:rPr>
            </w:pPr>
          </w:p>
        </w:tc>
      </w:tr>
      <w:tr w:rsidR="009B2250" w:rsidRPr="009B2250" w:rsidTr="00015CF2">
        <w:trPr>
          <w:cantSplit/>
          <w:trHeight w:val="20"/>
        </w:trPr>
        <w:tc>
          <w:tcPr>
            <w:tcW w:w="15026" w:type="dxa"/>
            <w:gridSpan w:val="6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numPr>
                <w:ilvl w:val="0"/>
                <w:numId w:val="14"/>
              </w:numPr>
              <w:spacing w:after="240"/>
              <w:contextualSpacing/>
              <w:jc w:val="center"/>
              <w:rPr>
                <w:rFonts w:eastAsia="Tahoma"/>
                <w:color w:val="000000"/>
                <w:lang w:eastAsia="en-US" w:bidi="ru-RU"/>
              </w:rPr>
            </w:pPr>
            <w:r w:rsidRPr="009B2250">
              <w:rPr>
                <w:rFonts w:eastAsiaTheme="minorHAnsi"/>
                <w:b/>
                <w:lang w:eastAsia="en-US"/>
              </w:rPr>
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2250" w:rsidRPr="009B2250" w:rsidTr="00015CF2">
        <w:trPr>
          <w:cantSplit/>
          <w:trHeight w:val="20"/>
        </w:trPr>
        <w:tc>
          <w:tcPr>
            <w:tcW w:w="56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lastRenderedPageBreak/>
              <w:t>10.</w:t>
            </w:r>
          </w:p>
        </w:tc>
        <w:tc>
          <w:tcPr>
            <w:tcW w:w="5040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ind w:firstLine="176"/>
              <w:jc w:val="both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Учебно-методический сбор по подведению итогов деятельности звена территориальной подсистемы РА РСЧС, выполнения мероприятий гражданской обороны Республики Адыгея в 2025 году и постановке задач на 2026 год</w:t>
            </w:r>
          </w:p>
        </w:tc>
        <w:tc>
          <w:tcPr>
            <w:tcW w:w="1866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 xml:space="preserve">январь  </w:t>
            </w:r>
          </w:p>
        </w:tc>
        <w:tc>
          <w:tcPr>
            <w:tcW w:w="254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Отдел ГО  ЧС</w:t>
            </w:r>
          </w:p>
        </w:tc>
        <w:tc>
          <w:tcPr>
            <w:tcW w:w="2529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jc w:val="center"/>
              <w:rPr>
                <w:rFonts w:eastAsiaTheme="minorHAnsi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ОМСУ с/</w:t>
            </w:r>
            <w:proofErr w:type="gramStart"/>
            <w:r w:rsidRPr="009B2250">
              <w:rPr>
                <w:rFonts w:eastAsiaTheme="minorHAnsi"/>
                <w:lang w:eastAsia="en-US" w:bidi="ru-RU"/>
              </w:rPr>
              <w:t>п</w:t>
            </w:r>
            <w:proofErr w:type="gramEnd"/>
            <w:r w:rsidRPr="009B2250">
              <w:rPr>
                <w:rFonts w:eastAsiaTheme="minorHAnsi"/>
                <w:lang w:eastAsia="en-US" w:bidi="ru-RU"/>
              </w:rPr>
              <w:t>, организации</w:t>
            </w:r>
          </w:p>
          <w:p w:rsidR="009B2250" w:rsidRPr="009B2250" w:rsidRDefault="009B2250" w:rsidP="009B225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 w:rsidRPr="009B2250">
              <w:rPr>
                <w:rFonts w:eastAsiaTheme="minorHAnsi"/>
                <w:lang w:eastAsia="en-US" w:bidi="ru-RU"/>
              </w:rPr>
              <w:t>(по согласованию)</w:t>
            </w:r>
          </w:p>
          <w:p w:rsidR="009B2250" w:rsidRPr="009B2250" w:rsidRDefault="009B2250" w:rsidP="009B225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B2250" w:rsidRPr="009B2250" w:rsidRDefault="009B2250" w:rsidP="009B2250">
            <w:pPr>
              <w:widowControl w:val="0"/>
              <w:spacing w:after="240"/>
              <w:rPr>
                <w:rFonts w:eastAsia="Tahoma"/>
                <w:color w:val="FF0000"/>
                <w:lang w:eastAsia="en-US" w:bidi="ru-RU"/>
              </w:rPr>
            </w:pPr>
          </w:p>
        </w:tc>
      </w:tr>
    </w:tbl>
    <w:p w:rsidR="009B2250" w:rsidRPr="009B2250" w:rsidRDefault="009B2250" w:rsidP="009B2250">
      <w:pPr>
        <w:widowControl w:val="0"/>
        <w:spacing w:after="240" w:line="276" w:lineRule="auto"/>
        <w:rPr>
          <w:rFonts w:eastAsia="Tahoma"/>
          <w:color w:val="000000"/>
          <w:lang w:eastAsia="en-US" w:bidi="ru-RU"/>
        </w:rPr>
      </w:pPr>
    </w:p>
    <w:p w:rsidR="009B2250" w:rsidRDefault="009B2250" w:rsidP="009B2250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9B2250" w:rsidRDefault="009B2250" w:rsidP="009B2250">
      <w:pPr>
        <w:ind w:right="-48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 район»</w:t>
      </w:r>
      <w:r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                                   </w:t>
      </w:r>
      <w:r>
        <w:rPr>
          <w:bCs/>
          <w:iCs/>
          <w:sz w:val="28"/>
          <w:szCs w:val="28"/>
        </w:rPr>
        <w:t xml:space="preserve">                              </w:t>
      </w:r>
      <w:r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9B2250" w:rsidRDefault="009B2250" w:rsidP="009B2250"/>
    <w:p w:rsidR="009B2250" w:rsidRDefault="009B2250">
      <w:pPr>
        <w:sectPr w:rsidR="009B2250" w:rsidSect="009B2250"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B2250" w:rsidRDefault="009B2250"/>
    <w:p w:rsidR="009B2250" w:rsidRDefault="009B2250"/>
    <w:sectPr w:rsidR="009B2250" w:rsidSect="007F446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50" w:rsidRDefault="009B2250" w:rsidP="009B2250">
      <w:r>
        <w:separator/>
      </w:r>
    </w:p>
  </w:endnote>
  <w:endnote w:type="continuationSeparator" w:id="0">
    <w:p w:rsidR="009B2250" w:rsidRDefault="009B2250" w:rsidP="009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ka">
    <w:altName w:val="Times New Roman"/>
    <w:charset w:val="00"/>
    <w:family w:val="auto"/>
    <w:pitch w:val="default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50" w:rsidRDefault="009B2250" w:rsidP="009B2250">
      <w:r>
        <w:separator/>
      </w:r>
    </w:p>
  </w:footnote>
  <w:footnote w:type="continuationSeparator" w:id="0">
    <w:p w:rsidR="009B2250" w:rsidRDefault="009B2250" w:rsidP="009B2250">
      <w:r>
        <w:continuationSeparator/>
      </w:r>
    </w:p>
  </w:footnote>
  <w:footnote w:id="1">
    <w:p w:rsidR="009B2250" w:rsidRDefault="009B2250" w:rsidP="009B2250">
      <w:pPr>
        <w:pStyle w:val="a8"/>
        <w:spacing w:line="216" w:lineRule="auto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Положение о гражданской обороне в Российской Федерации, утвержденное Постановлением Правительства Российской Федерации от 26 ноября 2007 г. № 804, Регламент сбора и обмена информацией в области гражданской обороны (приложение №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 России от 27 марта 2020 г. № 216ДСП, зарегистрированным в Минюсте России 30 апреля</w:t>
      </w:r>
      <w:proofErr w:type="gramEnd"/>
      <w:r>
        <w:rPr>
          <w:rFonts w:ascii="Times New Roman" w:hAnsi="Times New Roman" w:cs="Times New Roman"/>
        </w:rPr>
        <w:t xml:space="preserve"> 2020 г., регистрационный № 58257 (п.11).</w:t>
      </w:r>
    </w:p>
  </w:footnote>
  <w:footnote w:id="2">
    <w:p w:rsidR="009B2250" w:rsidRDefault="009B2250" w:rsidP="009B2250">
      <w:pPr>
        <w:pStyle w:val="a8"/>
        <w:spacing w:line="220" w:lineRule="auto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Положение о гражданской обороне в Российской Федерации, утвержденное Постановлением Правительства Российской Федерации от 26 ноября 2007 г. № 804 (п.5), Порядок разработки, согласования и утверждения планов гражданской обороны и защиты населения (планов гражданской обороны), утвержденный приказом МЧС России от 27 марта 2020 г. № 216ДСП, зарегистрированным в Минюсте России 30 апреля 2020 г., регистрационный № 58257.</w:t>
      </w:r>
      <w:proofErr w:type="gramEnd"/>
    </w:p>
  </w:footnote>
  <w:footnote w:id="3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Приказ МЧС России от 2 марта 2020 г. № 6с (зарегистрирован в Минюсте России 30 марта 2020 г., регистрационный № 57906).</w:t>
      </w:r>
    </w:p>
  </w:footnote>
  <w:footnote w:id="4">
    <w:p w:rsidR="009B2250" w:rsidRDefault="009B2250" w:rsidP="009B2250">
      <w:pPr>
        <w:pStyle w:val="a8"/>
        <w:spacing w:line="228" w:lineRule="auto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Решение Совета безопасности Российской Федерации.</w:t>
      </w:r>
    </w:p>
  </w:footnote>
  <w:footnote w:id="5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 Порядок проведения комплексных и технических проверок готовности систем оповещения населения к Правилам создания, реконструкции и поддержания в состоянии </w:t>
      </w:r>
      <w:r>
        <w:rPr>
          <w:rFonts w:ascii="Times New Roman" w:hAnsi="Times New Roman" w:cs="Times New Roman"/>
          <w:spacing w:val="-2"/>
        </w:rPr>
        <w:t>постоянной готовности к использованию систем оповещения населения, утвержденным постановлением Правительства Российской Федерации от 17 мая 2023 г. № 769 (п.1, п.2 и п.4).</w:t>
      </w:r>
    </w:p>
  </w:footnote>
  <w:footnote w:id="6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Положение о МЧС России, утвержденное указом Президента Российской Федерации от 11 июля 2004 г. № 868 (пп.5 п.9).</w:t>
      </w:r>
    </w:p>
  </w:footnote>
  <w:footnote w:id="7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Положение о МЧС России, утвержденное указом Президента Российской Федерации от 11 июля 2004 г. № 868 (пп.5 п.9).</w:t>
      </w:r>
    </w:p>
  </w:footnote>
  <w:footnote w:id="8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План мероприятий на 2020 – 2024 годы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этап) по реализации МЧС России Стратегии в области развития гражданской обороны, защиты населения и территорий от чрезвычайных </w:t>
      </w:r>
      <w:r>
        <w:rPr>
          <w:rFonts w:ascii="Times New Roman" w:hAnsi="Times New Roman" w:cs="Times New Roman"/>
          <w:spacing w:val="-2"/>
        </w:rPr>
        <w:t>ситуаций, обеспечения пожарной безопасности и безопасности людей на водных объектах на период до 2030 года, утвержденный приказом МЧС России от 20 июля 2020 г. № 536 (п.1.3).</w:t>
      </w:r>
      <w:proofErr w:type="gramEnd"/>
    </w:p>
  </w:footnote>
  <w:footnote w:id="9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Организационно-методические рекомендации по подготовке всех групп населения в области гражданской обороны и защиты от чрезвычайных ситуаций на территории Российской Федерации в 2021 – 2025 годах, утвержденные МЧС России от 30 декабря 2020 г. № 2-4-71-36-11 (разд.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).</w:t>
      </w:r>
    </w:p>
  </w:footnote>
  <w:footnote w:id="10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Правила организации </w:t>
      </w:r>
      <w:proofErr w:type="gramStart"/>
      <w:r>
        <w:rPr>
          <w:rFonts w:ascii="Times New Roman" w:hAnsi="Times New Roman" w:cs="Times New Roman"/>
          <w:color w:val="000000" w:themeColor="text1"/>
        </w:rPr>
        <w:t>обучения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по дополнительным профессиональным программам повышения квалификации работников мобилизационных органов и руководителей организаций, имеющих мобилизационные задания, утвержденные Постановлением Правительства Российской Федерации от 25 августа 2016 г. № 844.</w:t>
      </w:r>
    </w:p>
  </w:footnote>
  <w:footnote w:id="11">
    <w:p w:rsidR="009B2250" w:rsidRDefault="009B2250" w:rsidP="009B2250">
      <w:pPr>
        <w:pStyle w:val="a8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rPr>
          <w:rFonts w:ascii="Times New Roman" w:hAnsi="Times New Roman" w:cs="Times New Roman"/>
        </w:rPr>
        <w:t xml:space="preserve"> Правила создания, реконструкции и поддержания в состоянии </w:t>
      </w:r>
      <w:r>
        <w:rPr>
          <w:rFonts w:ascii="Times New Roman" w:hAnsi="Times New Roman" w:cs="Times New Roman"/>
          <w:spacing w:val="-2"/>
        </w:rPr>
        <w:t>постоянной готовности к использованию систем оповещения населения, утвержденные постановлением Правительства Российской Федерации от 17 мая 2023 г. № 769 (</w:t>
      </w:r>
      <w:proofErr w:type="spellStart"/>
      <w:r>
        <w:rPr>
          <w:rFonts w:ascii="Times New Roman" w:hAnsi="Times New Roman" w:cs="Times New Roman"/>
          <w:spacing w:val="-2"/>
        </w:rPr>
        <w:t>пп</w:t>
      </w:r>
      <w:proofErr w:type="spellEnd"/>
      <w:proofErr w:type="gramStart"/>
      <w:r>
        <w:rPr>
          <w:rFonts w:ascii="Times New Roman" w:hAnsi="Times New Roman" w:cs="Times New Roman"/>
          <w:spacing w:val="-2"/>
        </w:rPr>
        <w:t>.«</w:t>
      </w:r>
      <w:proofErr w:type="gramEnd"/>
      <w:r>
        <w:rPr>
          <w:rFonts w:ascii="Times New Roman" w:hAnsi="Times New Roman" w:cs="Times New Roman"/>
          <w:spacing w:val="-2"/>
        </w:rPr>
        <w:t>а» п.15)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5FC"/>
    <w:multiLevelType w:val="hybridMultilevel"/>
    <w:tmpl w:val="66B6E634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1E3060A4"/>
    <w:multiLevelType w:val="hybridMultilevel"/>
    <w:tmpl w:val="1E0A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D26DA"/>
    <w:multiLevelType w:val="hybridMultilevel"/>
    <w:tmpl w:val="29AE6546"/>
    <w:lvl w:ilvl="0" w:tplc="93CA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65F81"/>
    <w:multiLevelType w:val="hybridMultilevel"/>
    <w:tmpl w:val="29AE6546"/>
    <w:lvl w:ilvl="0" w:tplc="93CA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7788B"/>
    <w:multiLevelType w:val="hybridMultilevel"/>
    <w:tmpl w:val="E940D140"/>
    <w:lvl w:ilvl="0" w:tplc="74BCE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7985"/>
    <w:multiLevelType w:val="hybridMultilevel"/>
    <w:tmpl w:val="E34463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84788"/>
    <w:multiLevelType w:val="hybridMultilevel"/>
    <w:tmpl w:val="BB2C199C"/>
    <w:lvl w:ilvl="0" w:tplc="193EAFB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F81E19"/>
    <w:multiLevelType w:val="hybridMultilevel"/>
    <w:tmpl w:val="66B6E6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592F0D"/>
    <w:multiLevelType w:val="hybridMultilevel"/>
    <w:tmpl w:val="DAC696E4"/>
    <w:lvl w:ilvl="0" w:tplc="193EAFB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AD5095"/>
    <w:multiLevelType w:val="hybridMultilevel"/>
    <w:tmpl w:val="66B6E6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9"/>
    <w:rsid w:val="00504A76"/>
    <w:rsid w:val="007F101B"/>
    <w:rsid w:val="007F4463"/>
    <w:rsid w:val="009B2250"/>
    <w:rsid w:val="00E20579"/>
    <w:rsid w:val="00E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463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446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446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F446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4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44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4463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F4463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446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4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4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6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250"/>
  </w:style>
  <w:style w:type="paragraph" w:styleId="a8">
    <w:name w:val="footnote text"/>
    <w:basedOn w:val="a"/>
    <w:link w:val="a9"/>
    <w:uiPriority w:val="99"/>
    <w:semiHidden/>
    <w:unhideWhenUsed/>
    <w:rsid w:val="009B22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B225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B22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B2250"/>
  </w:style>
  <w:style w:type="paragraph" w:styleId="ac">
    <w:name w:val="footer"/>
    <w:basedOn w:val="a"/>
    <w:link w:val="ad"/>
    <w:uiPriority w:val="99"/>
    <w:unhideWhenUsed/>
    <w:rsid w:val="009B22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B2250"/>
  </w:style>
  <w:style w:type="paragraph" w:styleId="ae">
    <w:name w:val="Body Text"/>
    <w:basedOn w:val="a"/>
    <w:link w:val="af"/>
    <w:uiPriority w:val="99"/>
    <w:unhideWhenUsed/>
    <w:rsid w:val="009B2250"/>
    <w:pPr>
      <w:jc w:val="both"/>
    </w:pPr>
    <w:rPr>
      <w:rFonts w:ascii="Baltica" w:hAnsi="Baltica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9B2250"/>
    <w:rPr>
      <w:rFonts w:ascii="Baltica" w:eastAsia="Times New Roman" w:hAnsi="Baltica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unhideWhenUsed/>
    <w:rsid w:val="009B2250"/>
    <w:pPr>
      <w:autoSpaceDE w:val="0"/>
      <w:autoSpaceDN w:val="0"/>
      <w:ind w:left="1701" w:hanging="1701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22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9B2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9B22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B22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91"/>
    <w:locked/>
    <w:rsid w:val="009B2250"/>
    <w:rPr>
      <w:sz w:val="28"/>
      <w:szCs w:val="28"/>
      <w:shd w:val="clear" w:color="auto" w:fill="FFFFFF"/>
    </w:rPr>
  </w:style>
  <w:style w:type="paragraph" w:customStyle="1" w:styleId="91">
    <w:name w:val="Основной текст9"/>
    <w:basedOn w:val="a"/>
    <w:link w:val="af4"/>
    <w:rsid w:val="009B225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9B2250"/>
    <w:pPr>
      <w:widowControl w:val="0"/>
      <w:shd w:val="clear" w:color="auto" w:fill="FFFFFF"/>
      <w:spacing w:before="180" w:line="322" w:lineRule="exact"/>
      <w:jc w:val="both"/>
    </w:pPr>
    <w:rPr>
      <w:rFonts w:eastAsia="Courier New"/>
      <w:color w:val="000000"/>
      <w:spacing w:val="7"/>
    </w:rPr>
  </w:style>
  <w:style w:type="character" w:styleId="af5">
    <w:name w:val="footnote reference"/>
    <w:basedOn w:val="a0"/>
    <w:uiPriority w:val="99"/>
    <w:semiHidden/>
    <w:unhideWhenUsed/>
    <w:rsid w:val="009B2250"/>
    <w:rPr>
      <w:vertAlign w:val="superscript"/>
    </w:rPr>
  </w:style>
  <w:style w:type="character" w:customStyle="1" w:styleId="71">
    <w:name w:val="Основной текст7"/>
    <w:rsid w:val="009B22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94">
    <w:name w:val="Основной текст + 94"/>
    <w:aliases w:val="5 pt9,Интервал 0 pt19"/>
    <w:uiPriority w:val="99"/>
    <w:rsid w:val="009B2250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f6">
    <w:name w:val="Table Grid"/>
    <w:basedOn w:val="a1"/>
    <w:uiPriority w:val="59"/>
    <w:rsid w:val="009B22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463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446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446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F446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4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44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4463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F4463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446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4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4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46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250"/>
  </w:style>
  <w:style w:type="paragraph" w:styleId="a8">
    <w:name w:val="footnote text"/>
    <w:basedOn w:val="a"/>
    <w:link w:val="a9"/>
    <w:uiPriority w:val="99"/>
    <w:semiHidden/>
    <w:unhideWhenUsed/>
    <w:rsid w:val="009B22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B225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B22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B2250"/>
  </w:style>
  <w:style w:type="paragraph" w:styleId="ac">
    <w:name w:val="footer"/>
    <w:basedOn w:val="a"/>
    <w:link w:val="ad"/>
    <w:uiPriority w:val="99"/>
    <w:unhideWhenUsed/>
    <w:rsid w:val="009B22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B2250"/>
  </w:style>
  <w:style w:type="paragraph" w:styleId="ae">
    <w:name w:val="Body Text"/>
    <w:basedOn w:val="a"/>
    <w:link w:val="af"/>
    <w:uiPriority w:val="99"/>
    <w:unhideWhenUsed/>
    <w:rsid w:val="009B2250"/>
    <w:pPr>
      <w:jc w:val="both"/>
    </w:pPr>
    <w:rPr>
      <w:rFonts w:ascii="Baltica" w:hAnsi="Baltica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9B2250"/>
    <w:rPr>
      <w:rFonts w:ascii="Baltica" w:eastAsia="Times New Roman" w:hAnsi="Baltica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unhideWhenUsed/>
    <w:rsid w:val="009B2250"/>
    <w:pPr>
      <w:autoSpaceDE w:val="0"/>
      <w:autoSpaceDN w:val="0"/>
      <w:ind w:left="1701" w:hanging="1701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22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9B2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9B22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B22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91"/>
    <w:locked/>
    <w:rsid w:val="009B2250"/>
    <w:rPr>
      <w:sz w:val="28"/>
      <w:szCs w:val="28"/>
      <w:shd w:val="clear" w:color="auto" w:fill="FFFFFF"/>
    </w:rPr>
  </w:style>
  <w:style w:type="paragraph" w:customStyle="1" w:styleId="91">
    <w:name w:val="Основной текст9"/>
    <w:basedOn w:val="a"/>
    <w:link w:val="af4"/>
    <w:rsid w:val="009B225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9B2250"/>
    <w:pPr>
      <w:widowControl w:val="0"/>
      <w:shd w:val="clear" w:color="auto" w:fill="FFFFFF"/>
      <w:spacing w:before="180" w:line="322" w:lineRule="exact"/>
      <w:jc w:val="both"/>
    </w:pPr>
    <w:rPr>
      <w:rFonts w:eastAsia="Courier New"/>
      <w:color w:val="000000"/>
      <w:spacing w:val="7"/>
    </w:rPr>
  </w:style>
  <w:style w:type="character" w:styleId="af5">
    <w:name w:val="footnote reference"/>
    <w:basedOn w:val="a0"/>
    <w:uiPriority w:val="99"/>
    <w:semiHidden/>
    <w:unhideWhenUsed/>
    <w:rsid w:val="009B2250"/>
    <w:rPr>
      <w:vertAlign w:val="superscript"/>
    </w:rPr>
  </w:style>
  <w:style w:type="character" w:customStyle="1" w:styleId="71">
    <w:name w:val="Основной текст7"/>
    <w:rsid w:val="009B22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94">
    <w:name w:val="Основной текст + 94"/>
    <w:aliases w:val="5 pt9,Интервал 0 pt19"/>
    <w:uiPriority w:val="99"/>
    <w:rsid w:val="009B2250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f6">
    <w:name w:val="Table Grid"/>
    <w:basedOn w:val="a1"/>
    <w:uiPriority w:val="59"/>
    <w:rsid w:val="009B22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6836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2025-01-22T12:24:00Z</cp:lastPrinted>
  <dcterms:created xsi:type="dcterms:W3CDTF">2025-01-22T12:25:00Z</dcterms:created>
  <dcterms:modified xsi:type="dcterms:W3CDTF">2025-01-22T12:25:00Z</dcterms:modified>
</cp:coreProperties>
</file>