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3A" w:rsidRPr="00110E65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10E6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8531A" w:rsidRPr="00110E65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10E65">
        <w:rPr>
          <w:rFonts w:ascii="Times New Roman" w:hAnsi="Times New Roman" w:cs="Times New Roman"/>
          <w:sz w:val="24"/>
          <w:szCs w:val="24"/>
        </w:rPr>
        <w:t xml:space="preserve">к прогнозу социально – экономического развития </w:t>
      </w:r>
    </w:p>
    <w:p w:rsidR="00B8531A" w:rsidRPr="00110E65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10E65">
        <w:rPr>
          <w:rFonts w:ascii="Times New Roman" w:hAnsi="Times New Roman" w:cs="Times New Roman"/>
          <w:sz w:val="24"/>
          <w:szCs w:val="24"/>
        </w:rPr>
        <w:t>МО «Красногвардейский район» на 20</w:t>
      </w:r>
      <w:r w:rsidR="00D16785" w:rsidRPr="00110E65">
        <w:rPr>
          <w:rFonts w:ascii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hAnsi="Times New Roman" w:cs="Times New Roman"/>
          <w:sz w:val="24"/>
          <w:szCs w:val="24"/>
        </w:rPr>
        <w:t>5</w:t>
      </w:r>
      <w:r w:rsidR="00150B72" w:rsidRPr="00110E65">
        <w:rPr>
          <w:rFonts w:ascii="Times New Roman" w:hAnsi="Times New Roman" w:cs="Times New Roman"/>
          <w:sz w:val="24"/>
          <w:szCs w:val="24"/>
        </w:rPr>
        <w:t xml:space="preserve"> – 202</w:t>
      </w:r>
      <w:r w:rsidR="00076C4D" w:rsidRPr="00110E65">
        <w:rPr>
          <w:rFonts w:ascii="Times New Roman" w:hAnsi="Times New Roman" w:cs="Times New Roman"/>
          <w:sz w:val="24"/>
          <w:szCs w:val="24"/>
        </w:rPr>
        <w:t>7</w:t>
      </w:r>
      <w:r w:rsidRPr="00110E65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B8531A" w:rsidRPr="00110E65" w:rsidRDefault="00B8531A" w:rsidP="007265C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E65">
        <w:rPr>
          <w:rFonts w:ascii="Times New Roman" w:hAnsi="Times New Roman" w:cs="Times New Roman"/>
          <w:b/>
          <w:sz w:val="24"/>
          <w:szCs w:val="24"/>
        </w:rPr>
        <w:t>(инвестиции</w:t>
      </w:r>
      <w:r w:rsidR="00150B72" w:rsidRPr="00110E65">
        <w:rPr>
          <w:rFonts w:ascii="Times New Roman" w:hAnsi="Times New Roman" w:cs="Times New Roman"/>
          <w:b/>
          <w:sz w:val="24"/>
          <w:szCs w:val="24"/>
        </w:rPr>
        <w:t xml:space="preserve"> и внешнеэкономическая деятельность</w:t>
      </w:r>
      <w:r w:rsidRPr="00110E65">
        <w:rPr>
          <w:rFonts w:ascii="Times New Roman" w:hAnsi="Times New Roman" w:cs="Times New Roman"/>
          <w:b/>
          <w:sz w:val="24"/>
          <w:szCs w:val="24"/>
        </w:rPr>
        <w:t>)</w:t>
      </w:r>
    </w:p>
    <w:p w:rsidR="00150B72" w:rsidRPr="00110E65" w:rsidRDefault="00150B72" w:rsidP="007265C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B72" w:rsidRPr="00110E65" w:rsidRDefault="00150B72" w:rsidP="00150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E65">
        <w:rPr>
          <w:rFonts w:ascii="Times New Roman" w:hAnsi="Times New Roman" w:cs="Times New Roman"/>
          <w:b/>
          <w:sz w:val="24"/>
          <w:szCs w:val="24"/>
        </w:rPr>
        <w:t>Внешнеэкономическая деятельность.</w:t>
      </w:r>
    </w:p>
    <w:p w:rsidR="00150B72" w:rsidRPr="00110E65" w:rsidRDefault="00150B72" w:rsidP="00150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E65">
        <w:rPr>
          <w:rFonts w:ascii="Times New Roman" w:eastAsia="Times New Roman" w:hAnsi="Times New Roman" w:cs="Times New Roman"/>
          <w:sz w:val="24"/>
          <w:szCs w:val="24"/>
        </w:rPr>
        <w:t>Прогноз разработан на основе анализа развития внешнеэкономической деятельности  района по итогам работы за 20</w:t>
      </w:r>
      <w:r w:rsidR="00B013BD" w:rsidRPr="00110E65">
        <w:rPr>
          <w:rFonts w:ascii="Times New Roman" w:eastAsia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>, 20</w:t>
      </w:r>
      <w:r w:rsidR="000D35A2" w:rsidRPr="00110E65">
        <w:rPr>
          <w:rFonts w:ascii="Times New Roman" w:eastAsia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годы,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предприятий и организаций всех форм собственности.</w:t>
      </w:r>
    </w:p>
    <w:p w:rsidR="00150B72" w:rsidRPr="00110E65" w:rsidRDefault="00150B72" w:rsidP="00150B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E65">
        <w:rPr>
          <w:rFonts w:ascii="Times New Roman" w:eastAsia="Times New Roman" w:hAnsi="Times New Roman" w:cs="Times New Roman"/>
          <w:sz w:val="24"/>
          <w:szCs w:val="24"/>
        </w:rPr>
        <w:tab/>
        <w:t>Разработка прогноза проводилась в соответствии с методическими рекомендациями  по прогнозно-аналитической деятельности, требованиями ранее принятых основополагающих  документов, определяющих  перспективу развития района.</w:t>
      </w:r>
    </w:p>
    <w:p w:rsidR="00150B72" w:rsidRPr="00110E65" w:rsidRDefault="00150B72" w:rsidP="00150B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0E65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прогноза разработаны в </w:t>
      </w:r>
      <w:r w:rsidR="009C0F97" w:rsidRPr="00110E65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вариантах. Первый вариант (консервативный)– исходит </w:t>
      </w:r>
      <w:proofErr w:type="gramStart"/>
      <w:r w:rsidRPr="00110E65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относительно </w:t>
      </w:r>
      <w:proofErr w:type="gramStart"/>
      <w:r w:rsidRPr="00110E65">
        <w:rPr>
          <w:rFonts w:ascii="Times New Roman" w:eastAsia="Times New Roman" w:hAnsi="Times New Roman" w:cs="Times New Roman"/>
          <w:sz w:val="24"/>
          <w:szCs w:val="24"/>
        </w:rPr>
        <w:t>устойчивой</w:t>
      </w:r>
      <w:proofErr w:type="gramEnd"/>
      <w:r w:rsidRPr="00110E65">
        <w:rPr>
          <w:rFonts w:ascii="Times New Roman" w:eastAsia="Times New Roman" w:hAnsi="Times New Roman" w:cs="Times New Roman"/>
          <w:sz w:val="24"/>
          <w:szCs w:val="24"/>
        </w:rPr>
        <w:t>, но по сравнению с текущим  периодом несколько менее благоприятной комбинацией внешних и внутренних условий. Второй вариант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(базовый) -  исходит из сценария достаточно благоприятного сочетания внешних и внутренних условий развития отрасли. </w:t>
      </w:r>
      <w:r w:rsidRPr="00110E65">
        <w:rPr>
          <w:rFonts w:ascii="Times New Roman" w:eastAsia="Times New Roman" w:hAnsi="Times New Roman" w:cs="Times New Roman"/>
          <w:bCs/>
          <w:sz w:val="24"/>
          <w:szCs w:val="24"/>
        </w:rPr>
        <w:t>В качестве основного (базового) используется второй вариант прогноза.</w:t>
      </w:r>
    </w:p>
    <w:p w:rsidR="00150B72" w:rsidRPr="00110E65" w:rsidRDefault="00150B72" w:rsidP="000D35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0E65">
        <w:rPr>
          <w:rFonts w:ascii="Times New Roman" w:eastAsia="Times New Roman" w:hAnsi="Times New Roman" w:cs="Times New Roman"/>
          <w:bCs/>
          <w:sz w:val="24"/>
          <w:szCs w:val="24"/>
        </w:rPr>
        <w:tab/>
        <w:t>С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>огласно данных налоговых органов, а также органов статистики  в настоящее время в селе Красногвардейском продолжает производство молочной продукц</w:t>
      </w:r>
      <w:proofErr w:type="gramStart"/>
      <w:r w:rsidRPr="00110E65">
        <w:rPr>
          <w:rFonts w:ascii="Times New Roman" w:eastAsia="Times New Roman" w:hAnsi="Times New Roman" w:cs="Times New Roman"/>
          <w:sz w:val="24"/>
          <w:szCs w:val="24"/>
        </w:rPr>
        <w:t>ии ООО</w:t>
      </w:r>
      <w:proofErr w:type="gramEnd"/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«Красногвардейский молочный завод», который осуществляет экспорт своей продукции в Германию, а также в государства – участники СНГ.  В 20</w:t>
      </w:r>
      <w:r w:rsidR="007B7D58" w:rsidRPr="00110E65">
        <w:rPr>
          <w:rFonts w:ascii="Times New Roman" w:eastAsia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году экспорт </w:t>
      </w:r>
      <w:r w:rsidR="000D35A2" w:rsidRPr="00110E65">
        <w:rPr>
          <w:rFonts w:ascii="Times New Roman" w:eastAsia="Times New Roman" w:hAnsi="Times New Roman" w:cs="Times New Roman"/>
          <w:sz w:val="24"/>
          <w:szCs w:val="24"/>
        </w:rPr>
        <w:t xml:space="preserve">молочной продукции 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>по предприятию составил 0,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72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млн. долл. США, в 20</w:t>
      </w:r>
      <w:r w:rsidR="000D35A2" w:rsidRPr="00110E65">
        <w:rPr>
          <w:rFonts w:ascii="Times New Roman" w:eastAsia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году – 0,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млн. долл. США. В 20</w:t>
      </w:r>
      <w:r w:rsidR="009C0F97" w:rsidRPr="00110E65">
        <w:rPr>
          <w:rFonts w:ascii="Times New Roman" w:eastAsia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году по предварительным оценкам планируется экспортировать товаров на сумму 0,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54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млн. долл. США. В 20</w:t>
      </w:r>
      <w:r w:rsidR="00D16785" w:rsidRPr="00110E65">
        <w:rPr>
          <w:rFonts w:ascii="Times New Roman" w:eastAsia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году по прогнозам планируется экспортировать товаров на сумму 0,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10E65">
        <w:rPr>
          <w:rFonts w:ascii="Times New Roman" w:eastAsia="Times New Roman" w:hAnsi="Times New Roman" w:cs="Times New Roman"/>
          <w:sz w:val="24"/>
          <w:szCs w:val="24"/>
        </w:rPr>
        <w:t xml:space="preserve">  млн. долл. США</w:t>
      </w:r>
      <w:r w:rsidR="000D35A2" w:rsidRPr="00110E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35A2" w:rsidRPr="00110E65" w:rsidRDefault="000D35A2" w:rsidP="000D35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65C4" w:rsidRPr="00110E65" w:rsidRDefault="00150B72" w:rsidP="007265C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E65">
        <w:rPr>
          <w:rFonts w:ascii="Times New Roman" w:hAnsi="Times New Roman" w:cs="Times New Roman"/>
          <w:b/>
          <w:sz w:val="24"/>
          <w:szCs w:val="24"/>
        </w:rPr>
        <w:t>Инвестиционная деятельность.</w:t>
      </w:r>
    </w:p>
    <w:p w:rsidR="00B8531A" w:rsidRPr="00110E65" w:rsidRDefault="00B8531A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E65">
        <w:rPr>
          <w:rFonts w:ascii="Times New Roman" w:hAnsi="Times New Roman" w:cs="Times New Roman"/>
          <w:sz w:val="24"/>
          <w:szCs w:val="24"/>
        </w:rPr>
        <w:t>Прогноз разработан на основе комплексного анализа состояния экономики и социально – культурной сферы района по итогам работы за</w:t>
      </w:r>
      <w:r w:rsidR="00150B72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Pr="00110E65">
        <w:rPr>
          <w:rFonts w:ascii="Times New Roman" w:hAnsi="Times New Roman" w:cs="Times New Roman"/>
          <w:sz w:val="24"/>
          <w:szCs w:val="24"/>
        </w:rPr>
        <w:t>20</w:t>
      </w:r>
      <w:r w:rsidR="00B013BD" w:rsidRPr="00110E65">
        <w:rPr>
          <w:rFonts w:ascii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hAnsi="Times New Roman" w:cs="Times New Roman"/>
          <w:sz w:val="24"/>
          <w:szCs w:val="24"/>
        </w:rPr>
        <w:t>2</w:t>
      </w:r>
      <w:r w:rsidR="00E75A59" w:rsidRPr="00110E65">
        <w:rPr>
          <w:rFonts w:ascii="Times New Roman" w:hAnsi="Times New Roman" w:cs="Times New Roman"/>
          <w:sz w:val="24"/>
          <w:szCs w:val="24"/>
        </w:rPr>
        <w:t>,</w:t>
      </w:r>
      <w:r w:rsidR="00DE1AF0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E75A59" w:rsidRPr="00110E65">
        <w:rPr>
          <w:rFonts w:ascii="Times New Roman" w:hAnsi="Times New Roman" w:cs="Times New Roman"/>
          <w:sz w:val="24"/>
          <w:szCs w:val="24"/>
        </w:rPr>
        <w:t>20</w:t>
      </w:r>
      <w:r w:rsidR="000D35A2" w:rsidRPr="00110E65">
        <w:rPr>
          <w:rFonts w:ascii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hAnsi="Times New Roman" w:cs="Times New Roman"/>
          <w:sz w:val="24"/>
          <w:szCs w:val="24"/>
        </w:rPr>
        <w:t>3</w:t>
      </w:r>
      <w:r w:rsidRPr="00110E65">
        <w:rPr>
          <w:rFonts w:ascii="Times New Roman" w:hAnsi="Times New Roman" w:cs="Times New Roman"/>
          <w:sz w:val="24"/>
          <w:szCs w:val="24"/>
        </w:rPr>
        <w:t xml:space="preserve"> годы,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предприятия и организации всех форм собственности.</w:t>
      </w:r>
    </w:p>
    <w:p w:rsidR="00C973B0" w:rsidRPr="00110E65" w:rsidRDefault="00B8531A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E65">
        <w:rPr>
          <w:rFonts w:ascii="Times New Roman" w:hAnsi="Times New Roman" w:cs="Times New Roman"/>
          <w:sz w:val="24"/>
          <w:szCs w:val="24"/>
        </w:rPr>
        <w:t>Разработка прогноза проводилась в соответствии с методическими рекомендациями</w:t>
      </w:r>
      <w:r w:rsidR="00C973B0" w:rsidRPr="00110E65">
        <w:rPr>
          <w:rFonts w:ascii="Times New Roman" w:hAnsi="Times New Roman" w:cs="Times New Roman"/>
          <w:sz w:val="24"/>
          <w:szCs w:val="24"/>
        </w:rPr>
        <w:t xml:space="preserve"> по прогнозно – аналитической деятельности, требованиями ранее принятых основополагающих документов, определяющих перспективу развития района.</w:t>
      </w:r>
    </w:p>
    <w:p w:rsidR="00150B72" w:rsidRPr="00110E65" w:rsidRDefault="00C973B0" w:rsidP="00150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0E65">
        <w:rPr>
          <w:rFonts w:ascii="Times New Roman" w:hAnsi="Times New Roman" w:cs="Times New Roman"/>
          <w:sz w:val="24"/>
          <w:szCs w:val="24"/>
        </w:rPr>
        <w:t>Показатели</w:t>
      </w:r>
      <w:r w:rsidR="00150B72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Pr="00110E65">
        <w:rPr>
          <w:rFonts w:ascii="Times New Roman" w:hAnsi="Times New Roman" w:cs="Times New Roman"/>
          <w:sz w:val="24"/>
          <w:szCs w:val="24"/>
        </w:rPr>
        <w:t xml:space="preserve"> прогноза разработаны в двух вариантах. </w:t>
      </w:r>
      <w:r w:rsidR="00150B72" w:rsidRPr="00110E65">
        <w:rPr>
          <w:rFonts w:ascii="Times New Roman" w:eastAsia="Times New Roman" w:hAnsi="Times New Roman" w:cs="Times New Roman"/>
          <w:sz w:val="24"/>
          <w:szCs w:val="24"/>
        </w:rPr>
        <w:t xml:space="preserve">Первый вариант (консервативный)– исходит </w:t>
      </w:r>
      <w:proofErr w:type="gramStart"/>
      <w:r w:rsidR="00150B72" w:rsidRPr="00110E65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="00150B72" w:rsidRPr="00110E65">
        <w:rPr>
          <w:rFonts w:ascii="Times New Roman" w:eastAsia="Times New Roman" w:hAnsi="Times New Roman" w:cs="Times New Roman"/>
          <w:sz w:val="24"/>
          <w:szCs w:val="24"/>
        </w:rPr>
        <w:t xml:space="preserve"> относительно </w:t>
      </w:r>
      <w:proofErr w:type="gramStart"/>
      <w:r w:rsidR="00150B72" w:rsidRPr="00110E65">
        <w:rPr>
          <w:rFonts w:ascii="Times New Roman" w:eastAsia="Times New Roman" w:hAnsi="Times New Roman" w:cs="Times New Roman"/>
          <w:sz w:val="24"/>
          <w:szCs w:val="24"/>
        </w:rPr>
        <w:t>устойчивой</w:t>
      </w:r>
      <w:proofErr w:type="gramEnd"/>
      <w:r w:rsidR="00150B72" w:rsidRPr="00110E65">
        <w:rPr>
          <w:rFonts w:ascii="Times New Roman" w:eastAsia="Times New Roman" w:hAnsi="Times New Roman" w:cs="Times New Roman"/>
          <w:sz w:val="24"/>
          <w:szCs w:val="24"/>
        </w:rPr>
        <w:t>, но по сравнению с текущим  периодом несколько менее благоприятной комбинацией внешних и внутренних условий. Второй вариант</w:t>
      </w:r>
      <w:r w:rsidR="00076C4D" w:rsidRPr="00110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0B72" w:rsidRPr="00110E65">
        <w:rPr>
          <w:rFonts w:ascii="Times New Roman" w:eastAsia="Times New Roman" w:hAnsi="Times New Roman" w:cs="Times New Roman"/>
          <w:sz w:val="24"/>
          <w:szCs w:val="24"/>
        </w:rPr>
        <w:t xml:space="preserve">(базовый) -  исходит из сценария достаточно благоприятного сочетания внешних и внутренних условий развития отрасли. </w:t>
      </w:r>
      <w:r w:rsidR="00150B72" w:rsidRPr="00110E65">
        <w:rPr>
          <w:rFonts w:ascii="Times New Roman" w:eastAsia="Times New Roman" w:hAnsi="Times New Roman" w:cs="Times New Roman"/>
          <w:bCs/>
          <w:sz w:val="24"/>
          <w:szCs w:val="24"/>
        </w:rPr>
        <w:t>В качестве основного (базового) используется второй вариант прогноза.</w:t>
      </w:r>
    </w:p>
    <w:p w:rsidR="00B8531A" w:rsidRPr="00110E65" w:rsidRDefault="00C973B0" w:rsidP="000D35A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E65">
        <w:rPr>
          <w:rFonts w:ascii="Times New Roman" w:hAnsi="Times New Roman" w:cs="Times New Roman"/>
          <w:sz w:val="24"/>
          <w:szCs w:val="24"/>
        </w:rPr>
        <w:t>По</w:t>
      </w:r>
      <w:r w:rsidR="000D35A2" w:rsidRPr="00110E65">
        <w:rPr>
          <w:rFonts w:ascii="Times New Roman" w:hAnsi="Times New Roman" w:cs="Times New Roman"/>
          <w:sz w:val="24"/>
          <w:szCs w:val="24"/>
        </w:rPr>
        <w:t xml:space="preserve"> предварительным</w:t>
      </w:r>
      <w:r w:rsidRPr="00110E65">
        <w:rPr>
          <w:rFonts w:ascii="Times New Roman" w:hAnsi="Times New Roman" w:cs="Times New Roman"/>
          <w:sz w:val="24"/>
          <w:szCs w:val="24"/>
        </w:rPr>
        <w:t xml:space="preserve"> оценкам объем инвестиций в основной капитал за счет всех источников финансирования по МО «Красногвардейский район», исходя из возможностей бюджетов всех уровней в 20</w:t>
      </w:r>
      <w:r w:rsidR="00E31B55" w:rsidRPr="00110E65">
        <w:rPr>
          <w:rFonts w:ascii="Times New Roman" w:hAnsi="Times New Roman" w:cs="Times New Roman"/>
          <w:sz w:val="24"/>
          <w:szCs w:val="24"/>
        </w:rPr>
        <w:t>2</w:t>
      </w:r>
      <w:r w:rsidR="00076C4D" w:rsidRPr="00110E65">
        <w:rPr>
          <w:rFonts w:ascii="Times New Roman" w:hAnsi="Times New Roman" w:cs="Times New Roman"/>
          <w:sz w:val="24"/>
          <w:szCs w:val="24"/>
        </w:rPr>
        <w:t>4</w:t>
      </w:r>
      <w:r w:rsidRPr="00110E65">
        <w:rPr>
          <w:rFonts w:ascii="Times New Roman" w:hAnsi="Times New Roman" w:cs="Times New Roman"/>
          <w:sz w:val="24"/>
          <w:szCs w:val="24"/>
        </w:rPr>
        <w:t xml:space="preserve"> году, </w:t>
      </w:r>
      <w:r w:rsidR="003679A8" w:rsidRPr="00110E65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9B175B" w:rsidRPr="00110E65">
        <w:rPr>
          <w:rFonts w:ascii="Times New Roman" w:hAnsi="Times New Roman" w:cs="Times New Roman"/>
          <w:b/>
          <w:sz w:val="24"/>
          <w:szCs w:val="24"/>
        </w:rPr>
        <w:t>493,3</w:t>
      </w:r>
      <w:r w:rsidR="00A65969" w:rsidRP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>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3679A8" w:rsidRPr="00110E65">
        <w:rPr>
          <w:rFonts w:ascii="Times New Roman" w:hAnsi="Times New Roman" w:cs="Times New Roman"/>
          <w:sz w:val="24"/>
          <w:szCs w:val="24"/>
        </w:rPr>
        <w:t>, в том числе: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5D1" w:rsidRPr="00110E65">
        <w:rPr>
          <w:rFonts w:ascii="Times New Roman" w:hAnsi="Times New Roman" w:cs="Times New Roman"/>
          <w:b/>
          <w:sz w:val="24"/>
          <w:szCs w:val="24"/>
        </w:rPr>
        <w:t>4</w:t>
      </w:r>
      <w:r w:rsidR="00A65969" w:rsidRPr="00110E65">
        <w:rPr>
          <w:rFonts w:ascii="Times New Roman" w:hAnsi="Times New Roman" w:cs="Times New Roman"/>
          <w:b/>
          <w:sz w:val="24"/>
          <w:szCs w:val="24"/>
        </w:rPr>
        <w:t>6</w:t>
      </w:r>
      <w:r w:rsidR="00FD3DD7" w:rsidRPr="00110E65">
        <w:rPr>
          <w:rFonts w:ascii="Times New Roman" w:hAnsi="Times New Roman" w:cs="Times New Roman"/>
          <w:b/>
          <w:sz w:val="24"/>
          <w:szCs w:val="24"/>
        </w:rPr>
        <w:t>,0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3679A8" w:rsidRPr="00110E65">
        <w:rPr>
          <w:rFonts w:ascii="Times New Roman" w:hAnsi="Times New Roman" w:cs="Times New Roman"/>
          <w:sz w:val="24"/>
          <w:szCs w:val="24"/>
        </w:rPr>
        <w:t xml:space="preserve"> – инвестиции в сельское хозяйство,</w:t>
      </w:r>
      <w:r w:rsidR="00A35D2A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A35D2A" w:rsidRPr="00110E65">
        <w:rPr>
          <w:rFonts w:ascii="Times New Roman" w:hAnsi="Times New Roman" w:cs="Times New Roman"/>
          <w:b/>
          <w:sz w:val="24"/>
          <w:szCs w:val="24"/>
        </w:rPr>
        <w:t xml:space="preserve">0,1 млн. руб. </w:t>
      </w:r>
      <w:r w:rsidR="00A35D2A" w:rsidRPr="00110E65">
        <w:rPr>
          <w:rFonts w:ascii="Times New Roman" w:hAnsi="Times New Roman" w:cs="Times New Roman"/>
          <w:sz w:val="24"/>
          <w:szCs w:val="24"/>
        </w:rPr>
        <w:t>– добыча полезных ископаемых (ООО «Долина»),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5D2A" w:rsidRPr="00110E65">
        <w:rPr>
          <w:rFonts w:ascii="Times New Roman" w:hAnsi="Times New Roman" w:cs="Times New Roman"/>
          <w:b/>
          <w:sz w:val="24"/>
          <w:szCs w:val="24"/>
        </w:rPr>
        <w:t xml:space="preserve">3,2 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>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3679A8" w:rsidRPr="00110E65">
        <w:rPr>
          <w:rFonts w:ascii="Times New Roman" w:hAnsi="Times New Roman" w:cs="Times New Roman"/>
          <w:sz w:val="24"/>
          <w:szCs w:val="24"/>
        </w:rPr>
        <w:t xml:space="preserve"> – производство пищевых продуктов (ООО «Красногвардейский Молочный завод»</w:t>
      </w:r>
      <w:r w:rsidR="00DE1AF0" w:rsidRPr="00110E65">
        <w:rPr>
          <w:rFonts w:ascii="Times New Roman" w:hAnsi="Times New Roman" w:cs="Times New Roman"/>
          <w:sz w:val="24"/>
          <w:szCs w:val="24"/>
        </w:rPr>
        <w:t xml:space="preserve">, </w:t>
      </w:r>
      <w:r w:rsidR="00A35D2A" w:rsidRPr="00110E6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A35D2A" w:rsidRPr="00110E65">
        <w:rPr>
          <w:rFonts w:ascii="Times New Roman" w:hAnsi="Times New Roman" w:cs="Times New Roman"/>
          <w:sz w:val="24"/>
          <w:szCs w:val="24"/>
        </w:rPr>
        <w:t>Гюмри</w:t>
      </w:r>
      <w:proofErr w:type="spellEnd"/>
      <w:proofErr w:type="gramEnd"/>
      <w:r w:rsidR="00A35D2A" w:rsidRPr="00110E65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="00A35D2A" w:rsidRPr="00110E65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A35D2A" w:rsidRPr="00110E65">
        <w:rPr>
          <w:rFonts w:ascii="Times New Roman" w:hAnsi="Times New Roman" w:cs="Times New Roman"/>
          <w:sz w:val="24"/>
          <w:szCs w:val="24"/>
        </w:rPr>
        <w:t>ЮгАгроПродукт</w:t>
      </w:r>
      <w:proofErr w:type="spellEnd"/>
      <w:r w:rsidR="00A35D2A" w:rsidRPr="00110E65">
        <w:rPr>
          <w:rFonts w:ascii="Times New Roman" w:hAnsi="Times New Roman" w:cs="Times New Roman"/>
          <w:sz w:val="24"/>
          <w:szCs w:val="24"/>
        </w:rPr>
        <w:t>»</w:t>
      </w:r>
      <w:r w:rsidR="003679A8" w:rsidRPr="00110E65">
        <w:rPr>
          <w:rFonts w:ascii="Times New Roman" w:hAnsi="Times New Roman" w:cs="Times New Roman"/>
          <w:sz w:val="24"/>
          <w:szCs w:val="24"/>
        </w:rPr>
        <w:t xml:space="preserve">), </w:t>
      </w:r>
      <w:r w:rsidR="00A35D2A" w:rsidRPr="00110E65">
        <w:rPr>
          <w:rFonts w:ascii="Times New Roman" w:hAnsi="Times New Roman" w:cs="Times New Roman"/>
          <w:b/>
          <w:sz w:val="24"/>
          <w:szCs w:val="24"/>
        </w:rPr>
        <w:t>1,3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3679A8" w:rsidRPr="00110E65">
        <w:rPr>
          <w:rFonts w:ascii="Times New Roman" w:hAnsi="Times New Roman" w:cs="Times New Roman"/>
          <w:sz w:val="24"/>
          <w:szCs w:val="24"/>
        </w:rPr>
        <w:t xml:space="preserve"> – металлургическое производство (ООО «</w:t>
      </w:r>
      <w:proofErr w:type="spellStart"/>
      <w:r w:rsidR="003679A8" w:rsidRPr="00110E65">
        <w:rPr>
          <w:rFonts w:ascii="Times New Roman" w:hAnsi="Times New Roman" w:cs="Times New Roman"/>
          <w:sz w:val="24"/>
          <w:szCs w:val="24"/>
        </w:rPr>
        <w:t>Диас</w:t>
      </w:r>
      <w:proofErr w:type="spellEnd"/>
      <w:r w:rsidR="003679A8" w:rsidRPr="00110E65">
        <w:rPr>
          <w:rFonts w:ascii="Times New Roman" w:hAnsi="Times New Roman" w:cs="Times New Roman"/>
          <w:sz w:val="24"/>
          <w:szCs w:val="24"/>
        </w:rPr>
        <w:t>»),</w:t>
      </w:r>
      <w:r w:rsidR="003F7DAF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A35D2A" w:rsidRPr="00110E65">
        <w:rPr>
          <w:rFonts w:ascii="Times New Roman" w:hAnsi="Times New Roman" w:cs="Times New Roman"/>
          <w:b/>
          <w:sz w:val="24"/>
          <w:szCs w:val="24"/>
        </w:rPr>
        <w:t>2,4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3679A8" w:rsidRPr="00110E65">
        <w:rPr>
          <w:rFonts w:ascii="Times New Roman" w:hAnsi="Times New Roman" w:cs="Times New Roman"/>
          <w:sz w:val="24"/>
          <w:szCs w:val="24"/>
        </w:rPr>
        <w:t xml:space="preserve"> – деятельность коммунальных хозяйств и организаций</w:t>
      </w:r>
      <w:r w:rsidR="00110E65">
        <w:rPr>
          <w:rFonts w:ascii="Times New Roman" w:hAnsi="Times New Roman" w:cs="Times New Roman"/>
          <w:sz w:val="24"/>
          <w:szCs w:val="24"/>
        </w:rPr>
        <w:t>,</w:t>
      </w:r>
      <w:r w:rsidR="003679A8" w:rsidRPr="00110E65">
        <w:rPr>
          <w:rFonts w:ascii="Times New Roman" w:hAnsi="Times New Roman" w:cs="Times New Roman"/>
          <w:sz w:val="24"/>
          <w:szCs w:val="24"/>
        </w:rPr>
        <w:t xml:space="preserve"> распределяющих электроэнергию и газ, </w:t>
      </w:r>
      <w:r w:rsidR="00A35D2A" w:rsidRPr="00110E65">
        <w:rPr>
          <w:rFonts w:ascii="Times New Roman" w:hAnsi="Times New Roman" w:cs="Times New Roman"/>
          <w:b/>
          <w:sz w:val="24"/>
          <w:szCs w:val="24"/>
        </w:rPr>
        <w:t>123,0</w:t>
      </w:r>
      <w:r w:rsidR="006C2684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2684" w:rsidRPr="00110E65">
        <w:rPr>
          <w:rFonts w:ascii="Times New Roman" w:hAnsi="Times New Roman" w:cs="Times New Roman"/>
          <w:b/>
          <w:sz w:val="24"/>
          <w:szCs w:val="24"/>
        </w:rPr>
        <w:t>руб</w:t>
      </w:r>
      <w:r w:rsidR="006C2684" w:rsidRPr="00110E65">
        <w:rPr>
          <w:rFonts w:ascii="Times New Roman" w:hAnsi="Times New Roman" w:cs="Times New Roman"/>
          <w:sz w:val="24"/>
          <w:szCs w:val="24"/>
        </w:rPr>
        <w:t xml:space="preserve">. – </w:t>
      </w:r>
      <w:r w:rsidR="00E31B55" w:rsidRPr="00110E65">
        <w:rPr>
          <w:rFonts w:ascii="Times New Roman" w:hAnsi="Times New Roman" w:cs="Times New Roman"/>
          <w:sz w:val="24"/>
          <w:szCs w:val="24"/>
        </w:rPr>
        <w:t>водоснабжение, водоотведение, организация сбора и утилизации отходов, деятельность по ликвидации загрязнений</w:t>
      </w:r>
      <w:r w:rsidR="00586E39" w:rsidRPr="00110E65">
        <w:rPr>
          <w:rFonts w:ascii="Times New Roman" w:hAnsi="Times New Roman" w:cs="Times New Roman"/>
          <w:sz w:val="24"/>
          <w:szCs w:val="24"/>
        </w:rPr>
        <w:t xml:space="preserve"> (</w:t>
      </w:r>
      <w:r w:rsidR="001B4323" w:rsidRPr="00110E65">
        <w:rPr>
          <w:rFonts w:ascii="Times New Roman" w:hAnsi="Times New Roman" w:cs="Times New Roman"/>
          <w:sz w:val="24"/>
          <w:szCs w:val="24"/>
        </w:rPr>
        <w:t>строительство</w:t>
      </w:r>
      <w:r w:rsidR="00586E39" w:rsidRPr="00110E65">
        <w:rPr>
          <w:rFonts w:ascii="Times New Roman" w:hAnsi="Times New Roman" w:cs="Times New Roman"/>
          <w:sz w:val="24"/>
          <w:szCs w:val="24"/>
        </w:rPr>
        <w:t xml:space="preserve"> водопроводной сети в с.</w:t>
      </w:r>
      <w:r w:rsid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586E39" w:rsidRPr="00110E65">
        <w:rPr>
          <w:rFonts w:ascii="Times New Roman" w:hAnsi="Times New Roman" w:cs="Times New Roman"/>
          <w:sz w:val="24"/>
          <w:szCs w:val="24"/>
        </w:rPr>
        <w:t>Красногвардейском</w:t>
      </w:r>
      <w:r w:rsidR="00586E39" w:rsidRPr="00110E65">
        <w:rPr>
          <w:rFonts w:ascii="Times New Roman" w:hAnsi="Times New Roman" w:cs="Times New Roman"/>
          <w:sz w:val="24"/>
          <w:szCs w:val="24"/>
        </w:rPr>
        <w:t>)</w:t>
      </w:r>
      <w:r w:rsidR="006C2684" w:rsidRPr="00110E65">
        <w:rPr>
          <w:rFonts w:ascii="Times New Roman" w:hAnsi="Times New Roman" w:cs="Times New Roman"/>
          <w:sz w:val="24"/>
          <w:szCs w:val="24"/>
        </w:rPr>
        <w:t xml:space="preserve">, </w:t>
      </w:r>
      <w:r w:rsidR="004F35D1" w:rsidRPr="00110E65">
        <w:rPr>
          <w:rFonts w:ascii="Times New Roman" w:hAnsi="Times New Roman" w:cs="Times New Roman"/>
          <w:b/>
          <w:sz w:val="24"/>
          <w:szCs w:val="24"/>
        </w:rPr>
        <w:t>3</w:t>
      </w:r>
      <w:r w:rsidR="00E75A59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773C4F" w:rsidRPr="00110E65">
        <w:rPr>
          <w:rFonts w:ascii="Times New Roman" w:hAnsi="Times New Roman" w:cs="Times New Roman"/>
          <w:b/>
          <w:sz w:val="24"/>
          <w:szCs w:val="24"/>
        </w:rPr>
        <w:t>6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9A8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3679A8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C132E3" w:rsidRPr="00110E65">
        <w:rPr>
          <w:rFonts w:ascii="Times New Roman" w:hAnsi="Times New Roman" w:cs="Times New Roman"/>
          <w:sz w:val="24"/>
          <w:szCs w:val="24"/>
        </w:rPr>
        <w:t>–</w:t>
      </w:r>
      <w:r w:rsidR="003679A8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5732E1" w:rsidRPr="00110E65">
        <w:rPr>
          <w:rFonts w:ascii="Times New Roman" w:hAnsi="Times New Roman" w:cs="Times New Roman"/>
          <w:sz w:val="24"/>
          <w:szCs w:val="24"/>
        </w:rPr>
        <w:t>инвестиции в транспорт</w:t>
      </w:r>
      <w:r w:rsidR="00A947D0" w:rsidRPr="00110E65">
        <w:rPr>
          <w:rFonts w:ascii="Times New Roman" w:hAnsi="Times New Roman" w:cs="Times New Roman"/>
          <w:sz w:val="24"/>
          <w:szCs w:val="24"/>
        </w:rPr>
        <w:t>ировку и хранение</w:t>
      </w:r>
      <w:r w:rsidR="00C132E3" w:rsidRPr="00110E65">
        <w:rPr>
          <w:rFonts w:ascii="Times New Roman" w:hAnsi="Times New Roman" w:cs="Times New Roman"/>
          <w:sz w:val="24"/>
          <w:szCs w:val="24"/>
        </w:rPr>
        <w:t xml:space="preserve">, </w:t>
      </w:r>
      <w:r w:rsidR="00A947D0" w:rsidRPr="00110E65">
        <w:rPr>
          <w:rFonts w:ascii="Times New Roman" w:hAnsi="Times New Roman" w:cs="Times New Roman"/>
          <w:b/>
          <w:sz w:val="24"/>
          <w:szCs w:val="24"/>
        </w:rPr>
        <w:t>0,</w:t>
      </w:r>
      <w:r w:rsidR="00E75A59" w:rsidRPr="00110E65">
        <w:rPr>
          <w:rFonts w:ascii="Times New Roman" w:hAnsi="Times New Roman" w:cs="Times New Roman"/>
          <w:b/>
          <w:sz w:val="24"/>
          <w:szCs w:val="24"/>
        </w:rPr>
        <w:t>1</w:t>
      </w:r>
      <w:r w:rsidR="00773C4F" w:rsidRPr="00110E65">
        <w:rPr>
          <w:rFonts w:ascii="Times New Roman" w:hAnsi="Times New Roman" w:cs="Times New Roman"/>
          <w:b/>
          <w:sz w:val="24"/>
          <w:szCs w:val="24"/>
        </w:rPr>
        <w:t>4</w:t>
      </w:r>
      <w:r w:rsidR="00C954CB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54CB" w:rsidRPr="00110E65">
        <w:rPr>
          <w:rFonts w:ascii="Times New Roman" w:hAnsi="Times New Roman" w:cs="Times New Roman"/>
          <w:b/>
          <w:sz w:val="24"/>
          <w:szCs w:val="24"/>
        </w:rPr>
        <w:t>руб</w:t>
      </w:r>
      <w:r w:rsidR="00C954CB" w:rsidRPr="00110E65">
        <w:rPr>
          <w:rFonts w:ascii="Times New Roman" w:hAnsi="Times New Roman" w:cs="Times New Roman"/>
          <w:sz w:val="24"/>
          <w:szCs w:val="24"/>
        </w:rPr>
        <w:t xml:space="preserve">. – инвестиции в информатизацию и связь, </w:t>
      </w:r>
      <w:r w:rsidR="004F35D1" w:rsidRPr="00110E65">
        <w:rPr>
          <w:rFonts w:ascii="Times New Roman" w:hAnsi="Times New Roman" w:cs="Times New Roman"/>
          <w:sz w:val="24"/>
          <w:szCs w:val="24"/>
        </w:rPr>
        <w:t>7</w:t>
      </w:r>
      <w:r w:rsidR="007B7D58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773C4F" w:rsidRPr="00110E65">
        <w:rPr>
          <w:rFonts w:ascii="Times New Roman" w:hAnsi="Times New Roman" w:cs="Times New Roman"/>
          <w:b/>
          <w:sz w:val="24"/>
          <w:szCs w:val="24"/>
        </w:rPr>
        <w:t>6</w:t>
      </w:r>
      <w:r w:rsidR="00C954CB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54CB" w:rsidRPr="00110E65">
        <w:rPr>
          <w:rFonts w:ascii="Times New Roman" w:hAnsi="Times New Roman" w:cs="Times New Roman"/>
          <w:b/>
          <w:sz w:val="24"/>
          <w:szCs w:val="24"/>
        </w:rPr>
        <w:t>руб</w:t>
      </w:r>
      <w:proofErr w:type="gramEnd"/>
      <w:r w:rsidR="00C954CB" w:rsidRPr="00110E6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54CB" w:rsidRPr="00110E65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="00C954CB" w:rsidRPr="00110E65">
        <w:rPr>
          <w:rFonts w:ascii="Times New Roman" w:hAnsi="Times New Roman" w:cs="Times New Roman"/>
          <w:sz w:val="24"/>
          <w:szCs w:val="24"/>
        </w:rPr>
        <w:t xml:space="preserve">инвестиции в </w:t>
      </w:r>
      <w:r w:rsidR="00E31B55" w:rsidRPr="00110E65">
        <w:rPr>
          <w:rFonts w:ascii="Times New Roman" w:hAnsi="Times New Roman" w:cs="Times New Roman"/>
          <w:sz w:val="24"/>
          <w:szCs w:val="24"/>
        </w:rPr>
        <w:t>торговлю оптовую и розничную</w:t>
      </w:r>
      <w:r w:rsidR="00C954CB" w:rsidRPr="00110E65">
        <w:rPr>
          <w:rFonts w:ascii="Times New Roman" w:hAnsi="Times New Roman" w:cs="Times New Roman"/>
          <w:sz w:val="24"/>
          <w:szCs w:val="24"/>
        </w:rPr>
        <w:t xml:space="preserve">, 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>0</w:t>
      </w:r>
      <w:r w:rsidR="00A947D0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E31B55" w:rsidRPr="00110E65">
        <w:rPr>
          <w:rFonts w:ascii="Times New Roman" w:hAnsi="Times New Roman" w:cs="Times New Roman"/>
          <w:b/>
          <w:sz w:val="24"/>
          <w:szCs w:val="24"/>
        </w:rPr>
        <w:t>1</w:t>
      </w:r>
      <w:r w:rsidR="00773C4F" w:rsidRPr="00110E65">
        <w:rPr>
          <w:rFonts w:ascii="Times New Roman" w:hAnsi="Times New Roman" w:cs="Times New Roman"/>
          <w:b/>
          <w:sz w:val="24"/>
          <w:szCs w:val="24"/>
        </w:rPr>
        <w:t>4</w:t>
      </w:r>
      <w:r w:rsidR="00A947D0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7D0" w:rsidRPr="00110E65">
        <w:rPr>
          <w:rFonts w:ascii="Times New Roman" w:hAnsi="Times New Roman" w:cs="Times New Roman"/>
          <w:b/>
          <w:sz w:val="24"/>
          <w:szCs w:val="24"/>
        </w:rPr>
        <w:t xml:space="preserve">руб. </w:t>
      </w:r>
      <w:r w:rsidR="00A947D0" w:rsidRPr="00110E65">
        <w:rPr>
          <w:rFonts w:ascii="Times New Roman" w:hAnsi="Times New Roman" w:cs="Times New Roman"/>
          <w:sz w:val="24"/>
          <w:szCs w:val="24"/>
        </w:rPr>
        <w:t>– инвестиции в профессионал</w:t>
      </w:r>
      <w:r w:rsidR="00CA7E04" w:rsidRPr="00110E65">
        <w:rPr>
          <w:rFonts w:ascii="Times New Roman" w:hAnsi="Times New Roman" w:cs="Times New Roman"/>
          <w:sz w:val="24"/>
          <w:szCs w:val="24"/>
        </w:rPr>
        <w:t>ьную, научную деятельность</w:t>
      </w:r>
      <w:r w:rsidR="00A947D0" w:rsidRPr="00110E65">
        <w:rPr>
          <w:rFonts w:ascii="Times New Roman" w:hAnsi="Times New Roman" w:cs="Times New Roman"/>
          <w:sz w:val="24"/>
          <w:szCs w:val="24"/>
        </w:rPr>
        <w:t>,</w:t>
      </w:r>
      <w:r w:rsidR="00586E39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0,13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lastRenderedPageBreak/>
        <w:t>руб.</w:t>
      </w:r>
      <w:r w:rsidR="00586E39" w:rsidRPr="00110E65">
        <w:rPr>
          <w:rFonts w:ascii="Times New Roman" w:hAnsi="Times New Roman" w:cs="Times New Roman"/>
          <w:sz w:val="24"/>
          <w:szCs w:val="24"/>
        </w:rPr>
        <w:t xml:space="preserve"> – де</w:t>
      </w:r>
      <w:r w:rsidR="001B4323" w:rsidRPr="00110E65">
        <w:rPr>
          <w:rFonts w:ascii="Times New Roman" w:hAnsi="Times New Roman" w:cs="Times New Roman"/>
          <w:sz w:val="24"/>
          <w:szCs w:val="24"/>
        </w:rPr>
        <w:t>я</w:t>
      </w:r>
      <w:r w:rsidR="00586E39" w:rsidRPr="00110E65">
        <w:rPr>
          <w:rFonts w:ascii="Times New Roman" w:hAnsi="Times New Roman" w:cs="Times New Roman"/>
          <w:sz w:val="24"/>
          <w:szCs w:val="24"/>
        </w:rPr>
        <w:t>тельность административная,</w:t>
      </w:r>
      <w:r w:rsidR="00A947D0" w:rsidRP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C4F" w:rsidRPr="00110E65">
        <w:rPr>
          <w:rFonts w:ascii="Times New Roman" w:hAnsi="Times New Roman" w:cs="Times New Roman"/>
          <w:b/>
          <w:sz w:val="24"/>
          <w:szCs w:val="24"/>
        </w:rPr>
        <w:t>18,0</w:t>
      </w:r>
      <w:r w:rsidR="00C132E3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2E3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C132E3" w:rsidRPr="00110E65">
        <w:rPr>
          <w:rFonts w:ascii="Times New Roman" w:hAnsi="Times New Roman" w:cs="Times New Roman"/>
          <w:sz w:val="24"/>
          <w:szCs w:val="24"/>
        </w:rPr>
        <w:t xml:space="preserve"> – инвестиции в </w:t>
      </w:r>
      <w:r w:rsidR="00CA7E04" w:rsidRPr="00110E65">
        <w:rPr>
          <w:rFonts w:ascii="Times New Roman" w:hAnsi="Times New Roman" w:cs="Times New Roman"/>
          <w:sz w:val="24"/>
          <w:szCs w:val="24"/>
        </w:rPr>
        <w:t>государственное управление и обеспечение военной безопасности и</w:t>
      </w:r>
      <w:r w:rsidR="00C132E3" w:rsidRPr="00110E65">
        <w:rPr>
          <w:rFonts w:ascii="Times New Roman" w:hAnsi="Times New Roman" w:cs="Times New Roman"/>
          <w:sz w:val="24"/>
          <w:szCs w:val="24"/>
        </w:rPr>
        <w:t xml:space="preserve"> организаций социального обеспечения населения, </w:t>
      </w:r>
      <w:r w:rsidR="00662300" w:rsidRPr="00110E65">
        <w:rPr>
          <w:rFonts w:ascii="Times New Roman" w:hAnsi="Times New Roman" w:cs="Times New Roman"/>
          <w:b/>
          <w:sz w:val="24"/>
          <w:szCs w:val="24"/>
        </w:rPr>
        <w:t xml:space="preserve">98,4 </w:t>
      </w:r>
      <w:r w:rsidR="00C132E3" w:rsidRPr="00110E65">
        <w:rPr>
          <w:rFonts w:ascii="Times New Roman" w:hAnsi="Times New Roman" w:cs="Times New Roman"/>
          <w:b/>
          <w:sz w:val="24"/>
          <w:szCs w:val="24"/>
        </w:rPr>
        <w:t>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32E3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C132E3" w:rsidRPr="00110E65">
        <w:rPr>
          <w:rFonts w:ascii="Times New Roman" w:hAnsi="Times New Roman" w:cs="Times New Roman"/>
          <w:sz w:val="24"/>
          <w:szCs w:val="24"/>
        </w:rPr>
        <w:t xml:space="preserve"> – </w:t>
      </w:r>
      <w:r w:rsidR="005732E1" w:rsidRPr="00110E65">
        <w:rPr>
          <w:rFonts w:ascii="Times New Roman" w:hAnsi="Times New Roman" w:cs="Times New Roman"/>
          <w:sz w:val="24"/>
          <w:szCs w:val="24"/>
        </w:rPr>
        <w:t>инвестиции в деятельность образовательных учреждений Красногвардейского района</w:t>
      </w:r>
      <w:r w:rsidR="009B175B" w:rsidRPr="00110E65">
        <w:rPr>
          <w:rFonts w:ascii="Times New Roman" w:hAnsi="Times New Roman" w:cs="Times New Roman"/>
          <w:sz w:val="24"/>
          <w:szCs w:val="24"/>
        </w:rPr>
        <w:t xml:space="preserve"> (капитальный ремонт здания раздевалок и трибун на стадионе МБУ ДО ДЮСШ с. Красногвардейского, </w:t>
      </w:r>
      <w:r w:rsidR="009B175B" w:rsidRPr="00110E65">
        <w:rPr>
          <w:rFonts w:ascii="Times New Roman" w:hAnsi="Times New Roman" w:cs="Times New Roman"/>
          <w:sz w:val="24"/>
          <w:szCs w:val="24"/>
        </w:rPr>
        <w:t>капитальный ремонт</w:t>
      </w:r>
      <w:proofErr w:type="gramEnd"/>
      <w:r w:rsidR="009B175B" w:rsidRPr="00110E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175B" w:rsidRPr="00110E65">
        <w:rPr>
          <w:rFonts w:ascii="Times New Roman" w:hAnsi="Times New Roman" w:cs="Times New Roman"/>
          <w:sz w:val="24"/>
          <w:szCs w:val="24"/>
        </w:rPr>
        <w:t>здания тренажерных залов на стадионе МБУ ДО ДЮСШ с. Красногвардейского</w:t>
      </w:r>
      <w:r w:rsidR="009B175B" w:rsidRPr="00110E65">
        <w:rPr>
          <w:rFonts w:ascii="Times New Roman" w:hAnsi="Times New Roman" w:cs="Times New Roman"/>
          <w:sz w:val="24"/>
          <w:szCs w:val="24"/>
        </w:rPr>
        <w:t>,</w:t>
      </w:r>
      <w:r w:rsidR="009B175B" w:rsidRPr="00110E65">
        <w:rPr>
          <w:rFonts w:ascii="Times New Roman" w:hAnsi="Times New Roman" w:cs="Times New Roman"/>
          <w:sz w:val="24"/>
          <w:szCs w:val="24"/>
        </w:rPr>
        <w:t xml:space="preserve"> капитальный ремонт здания МБУ ДО ДЮСШ в с. Красногвардейском</w:t>
      </w:r>
      <w:r w:rsidR="009B175B" w:rsidRPr="00110E65">
        <w:rPr>
          <w:rFonts w:ascii="Times New Roman" w:hAnsi="Times New Roman" w:cs="Times New Roman"/>
          <w:sz w:val="24"/>
          <w:szCs w:val="24"/>
        </w:rPr>
        <w:t>)</w:t>
      </w:r>
      <w:r w:rsidR="00C132E3" w:rsidRPr="00110E65">
        <w:rPr>
          <w:rFonts w:ascii="Times New Roman" w:hAnsi="Times New Roman" w:cs="Times New Roman"/>
          <w:sz w:val="24"/>
          <w:szCs w:val="24"/>
        </w:rPr>
        <w:t>,</w:t>
      </w:r>
      <w:r w:rsidR="00662300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662300" w:rsidRPr="00110E65">
        <w:rPr>
          <w:rFonts w:ascii="Times New Roman" w:hAnsi="Times New Roman" w:cs="Times New Roman"/>
          <w:b/>
          <w:sz w:val="24"/>
          <w:szCs w:val="24"/>
        </w:rPr>
        <w:t>189,3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CA7E04" w:rsidRPr="00110E65">
        <w:rPr>
          <w:rFonts w:ascii="Times New Roman" w:hAnsi="Times New Roman" w:cs="Times New Roman"/>
          <w:sz w:val="24"/>
          <w:szCs w:val="24"/>
        </w:rPr>
        <w:t xml:space="preserve"> – инвестиции в деятельность в области культуры, спорта, организации досуга и развлечений</w:t>
      </w:r>
      <w:r w:rsidR="009B175B" w:rsidRPr="00110E65">
        <w:rPr>
          <w:rFonts w:ascii="Times New Roman" w:hAnsi="Times New Roman" w:cs="Times New Roman"/>
          <w:sz w:val="24"/>
          <w:szCs w:val="24"/>
        </w:rPr>
        <w:t xml:space="preserve"> (строительство Культурно-образовательного центра в с. Красногвардейском, </w:t>
      </w:r>
      <w:r w:rsidR="001B4323" w:rsidRPr="00110E65">
        <w:rPr>
          <w:rFonts w:ascii="Times New Roman" w:hAnsi="Times New Roman" w:cs="Times New Roman"/>
          <w:sz w:val="24"/>
          <w:szCs w:val="24"/>
        </w:rPr>
        <w:t>капитальный ремонт Красногвард</w:t>
      </w:r>
      <w:r w:rsidR="009B175B" w:rsidRPr="00110E65">
        <w:rPr>
          <w:rFonts w:ascii="Times New Roman" w:hAnsi="Times New Roman" w:cs="Times New Roman"/>
          <w:sz w:val="24"/>
          <w:szCs w:val="24"/>
        </w:rPr>
        <w:t>ейского сельского дома культуры)</w:t>
      </w:r>
      <w:r w:rsidR="00C954CB" w:rsidRPr="00110E6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A7E04" w:rsidRPr="00110E65" w:rsidRDefault="003F7DAF" w:rsidP="00777F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0E65">
        <w:rPr>
          <w:rFonts w:ascii="Times New Roman" w:hAnsi="Times New Roman" w:cs="Times New Roman"/>
          <w:sz w:val="24"/>
          <w:szCs w:val="24"/>
        </w:rPr>
        <w:t>Прогн</w:t>
      </w:r>
      <w:r w:rsidR="00571380" w:rsidRPr="00110E65">
        <w:rPr>
          <w:rFonts w:ascii="Times New Roman" w:hAnsi="Times New Roman" w:cs="Times New Roman"/>
          <w:sz w:val="24"/>
          <w:szCs w:val="24"/>
        </w:rPr>
        <w:t>озируемый объем инвестиций в 20</w:t>
      </w:r>
      <w:r w:rsidR="00CA7E04" w:rsidRPr="00110E65">
        <w:rPr>
          <w:rFonts w:ascii="Times New Roman" w:hAnsi="Times New Roman" w:cs="Times New Roman"/>
          <w:sz w:val="24"/>
          <w:szCs w:val="24"/>
        </w:rPr>
        <w:t>2</w:t>
      </w:r>
      <w:r w:rsidR="00586E39" w:rsidRPr="00110E65">
        <w:rPr>
          <w:rFonts w:ascii="Times New Roman" w:hAnsi="Times New Roman" w:cs="Times New Roman"/>
          <w:sz w:val="24"/>
          <w:szCs w:val="24"/>
        </w:rPr>
        <w:t>5</w:t>
      </w:r>
      <w:r w:rsidRPr="00110E65">
        <w:rPr>
          <w:rFonts w:ascii="Times New Roman" w:hAnsi="Times New Roman" w:cs="Times New Roman"/>
          <w:sz w:val="24"/>
          <w:szCs w:val="24"/>
        </w:rPr>
        <w:t xml:space="preserve"> году увеличится до </w:t>
      </w:r>
      <w:r w:rsidR="009B175B" w:rsidRPr="00110E65">
        <w:rPr>
          <w:rFonts w:ascii="Times New Roman" w:hAnsi="Times New Roman" w:cs="Times New Roman"/>
          <w:b/>
          <w:sz w:val="24"/>
          <w:szCs w:val="24"/>
        </w:rPr>
        <w:t>354,8</w:t>
      </w:r>
      <w:r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Pr="00110E65">
        <w:rPr>
          <w:rFonts w:ascii="Times New Roman" w:hAnsi="Times New Roman" w:cs="Times New Roman"/>
          <w:sz w:val="24"/>
          <w:szCs w:val="24"/>
        </w:rPr>
        <w:t xml:space="preserve">, в том числе: </w:t>
      </w:r>
      <w:r w:rsidR="004F35D1" w:rsidRPr="00110E65">
        <w:rPr>
          <w:rFonts w:ascii="Times New Roman" w:hAnsi="Times New Roman" w:cs="Times New Roman"/>
          <w:b/>
          <w:sz w:val="24"/>
          <w:szCs w:val="24"/>
        </w:rPr>
        <w:t>49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E31B55" w:rsidRPr="00110E65">
        <w:rPr>
          <w:rFonts w:ascii="Times New Roman" w:hAnsi="Times New Roman" w:cs="Times New Roman"/>
          <w:b/>
          <w:sz w:val="24"/>
          <w:szCs w:val="24"/>
        </w:rPr>
        <w:t>0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CA7E04" w:rsidRPr="00110E65">
        <w:rPr>
          <w:rFonts w:ascii="Times New Roman" w:hAnsi="Times New Roman" w:cs="Times New Roman"/>
          <w:sz w:val="24"/>
          <w:szCs w:val="24"/>
        </w:rPr>
        <w:t xml:space="preserve"> – инвестиции в сельское хозяйство,</w:t>
      </w:r>
      <w:r w:rsidR="00F47237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0,1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586E39" w:rsidRPr="00110E65">
        <w:rPr>
          <w:rFonts w:ascii="Times New Roman" w:hAnsi="Times New Roman" w:cs="Times New Roman"/>
          <w:sz w:val="24"/>
          <w:szCs w:val="24"/>
        </w:rPr>
        <w:t xml:space="preserve"> – добыча полезных ископаемых (ООО «Долина»), </w:t>
      </w:r>
      <w:r w:rsidR="00CA7E04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4F35D1" w:rsidRPr="00110E65">
        <w:rPr>
          <w:rFonts w:ascii="Times New Roman" w:hAnsi="Times New Roman" w:cs="Times New Roman"/>
          <w:b/>
          <w:sz w:val="24"/>
          <w:szCs w:val="24"/>
        </w:rPr>
        <w:t>3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3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CA7E04" w:rsidRPr="00110E65">
        <w:rPr>
          <w:rFonts w:ascii="Times New Roman" w:hAnsi="Times New Roman" w:cs="Times New Roman"/>
          <w:sz w:val="24"/>
          <w:szCs w:val="24"/>
        </w:rPr>
        <w:t xml:space="preserve"> – производство пищевых продуктов (ООО «Красногвардейский Молочный завод»,</w:t>
      </w:r>
      <w:r w:rsidR="00586E39" w:rsidRPr="00110E65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="00586E39" w:rsidRPr="00110E65">
        <w:rPr>
          <w:rFonts w:ascii="Times New Roman" w:hAnsi="Times New Roman" w:cs="Times New Roman"/>
          <w:sz w:val="24"/>
          <w:szCs w:val="24"/>
        </w:rPr>
        <w:t>Гюмри</w:t>
      </w:r>
      <w:proofErr w:type="spellEnd"/>
      <w:r w:rsidR="00586E39" w:rsidRPr="00110E65">
        <w:rPr>
          <w:rFonts w:ascii="Times New Roman" w:hAnsi="Times New Roman" w:cs="Times New Roman"/>
          <w:sz w:val="24"/>
          <w:szCs w:val="24"/>
        </w:rPr>
        <w:t>», ООО «</w:t>
      </w:r>
      <w:proofErr w:type="spellStart"/>
      <w:r w:rsidR="00586E39" w:rsidRPr="00110E65">
        <w:rPr>
          <w:rFonts w:ascii="Times New Roman" w:hAnsi="Times New Roman" w:cs="Times New Roman"/>
          <w:sz w:val="24"/>
          <w:szCs w:val="24"/>
        </w:rPr>
        <w:t>ЮгАгроПродукт</w:t>
      </w:r>
      <w:proofErr w:type="spellEnd"/>
      <w:r w:rsidR="00586E39" w:rsidRPr="00110E65">
        <w:rPr>
          <w:rFonts w:ascii="Times New Roman" w:hAnsi="Times New Roman" w:cs="Times New Roman"/>
          <w:sz w:val="24"/>
          <w:szCs w:val="24"/>
        </w:rPr>
        <w:t>»</w:t>
      </w:r>
      <w:r w:rsidR="00CA7E04" w:rsidRPr="00110E65">
        <w:rPr>
          <w:rFonts w:ascii="Times New Roman" w:hAnsi="Times New Roman" w:cs="Times New Roman"/>
          <w:sz w:val="24"/>
          <w:szCs w:val="24"/>
        </w:rPr>
        <w:t xml:space="preserve">), </w:t>
      </w:r>
      <w:r w:rsidR="00024795" w:rsidRPr="00110E65">
        <w:rPr>
          <w:rFonts w:ascii="Times New Roman" w:hAnsi="Times New Roman" w:cs="Times New Roman"/>
          <w:b/>
          <w:sz w:val="24"/>
          <w:szCs w:val="24"/>
        </w:rPr>
        <w:t>1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3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CA7E04" w:rsidRPr="00110E65">
        <w:rPr>
          <w:rFonts w:ascii="Times New Roman" w:hAnsi="Times New Roman" w:cs="Times New Roman"/>
          <w:sz w:val="24"/>
          <w:szCs w:val="24"/>
        </w:rPr>
        <w:t xml:space="preserve"> – металлургическое производство (ООО «</w:t>
      </w:r>
      <w:proofErr w:type="spellStart"/>
      <w:r w:rsidR="00CA7E04" w:rsidRPr="00110E65">
        <w:rPr>
          <w:rFonts w:ascii="Times New Roman" w:hAnsi="Times New Roman" w:cs="Times New Roman"/>
          <w:sz w:val="24"/>
          <w:szCs w:val="24"/>
        </w:rPr>
        <w:t>Диас</w:t>
      </w:r>
      <w:proofErr w:type="spellEnd"/>
      <w:r w:rsidR="00CA7E04" w:rsidRPr="00110E65">
        <w:rPr>
          <w:rFonts w:ascii="Times New Roman" w:hAnsi="Times New Roman" w:cs="Times New Roman"/>
          <w:sz w:val="24"/>
          <w:szCs w:val="24"/>
        </w:rPr>
        <w:t xml:space="preserve">»), </w:t>
      </w:r>
      <w:r w:rsidR="0098238F" w:rsidRPr="00110E65">
        <w:rPr>
          <w:rFonts w:ascii="Times New Roman" w:hAnsi="Times New Roman" w:cs="Times New Roman"/>
          <w:b/>
          <w:sz w:val="24"/>
          <w:szCs w:val="24"/>
        </w:rPr>
        <w:t>2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6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E04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CA7E04" w:rsidRPr="00110E65">
        <w:rPr>
          <w:rFonts w:ascii="Times New Roman" w:hAnsi="Times New Roman" w:cs="Times New Roman"/>
          <w:sz w:val="24"/>
          <w:szCs w:val="24"/>
        </w:rPr>
        <w:t xml:space="preserve"> – деятельность коммунальных хозяйств и </w:t>
      </w:r>
      <w:proofErr w:type="gramStart"/>
      <w:r w:rsidR="00CA7E04" w:rsidRPr="00110E65">
        <w:rPr>
          <w:rFonts w:ascii="Times New Roman" w:hAnsi="Times New Roman" w:cs="Times New Roman"/>
          <w:sz w:val="24"/>
          <w:szCs w:val="24"/>
        </w:rPr>
        <w:t>организаций</w:t>
      </w:r>
      <w:proofErr w:type="gramEnd"/>
      <w:r w:rsidR="00CA7E04" w:rsidRPr="00110E65">
        <w:rPr>
          <w:rFonts w:ascii="Times New Roman" w:hAnsi="Times New Roman" w:cs="Times New Roman"/>
          <w:sz w:val="24"/>
          <w:szCs w:val="24"/>
        </w:rPr>
        <w:t xml:space="preserve"> распределяющих электроэнергию </w:t>
      </w:r>
      <w:proofErr w:type="gramStart"/>
      <w:r w:rsidR="00CA7E04" w:rsidRPr="00110E65">
        <w:rPr>
          <w:rFonts w:ascii="Times New Roman" w:hAnsi="Times New Roman" w:cs="Times New Roman"/>
          <w:sz w:val="24"/>
          <w:szCs w:val="24"/>
        </w:rPr>
        <w:t xml:space="preserve">и газ, </w:t>
      </w:r>
      <w:r w:rsidR="00F47237" w:rsidRPr="00110E65">
        <w:rPr>
          <w:rFonts w:ascii="Times New Roman" w:hAnsi="Times New Roman" w:cs="Times New Roman"/>
          <w:b/>
          <w:sz w:val="24"/>
          <w:szCs w:val="24"/>
        </w:rPr>
        <w:t>6,1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руб</w:t>
      </w:r>
      <w:r w:rsidR="008248DC" w:rsidRPr="00110E65">
        <w:rPr>
          <w:rFonts w:ascii="Times New Roman" w:hAnsi="Times New Roman" w:cs="Times New Roman"/>
          <w:sz w:val="24"/>
          <w:szCs w:val="24"/>
        </w:rPr>
        <w:t xml:space="preserve">. – водоснабжение, водоотведение, организация сбора и утилизации отходов, деятельность по ликвидации загрязнений, </w:t>
      </w:r>
      <w:r w:rsidR="0098238F" w:rsidRPr="00110E65">
        <w:rPr>
          <w:rFonts w:ascii="Times New Roman" w:hAnsi="Times New Roman" w:cs="Times New Roman"/>
          <w:b/>
          <w:sz w:val="24"/>
          <w:szCs w:val="24"/>
        </w:rPr>
        <w:t>3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9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8248DC" w:rsidRPr="00110E65">
        <w:rPr>
          <w:rFonts w:ascii="Times New Roman" w:hAnsi="Times New Roman" w:cs="Times New Roman"/>
          <w:sz w:val="24"/>
          <w:szCs w:val="24"/>
        </w:rPr>
        <w:t xml:space="preserve"> – инвестиции в транспортировку и хранение,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0,</w:t>
      </w:r>
      <w:r w:rsidR="000B2C7F" w:rsidRPr="00110E65">
        <w:rPr>
          <w:rFonts w:ascii="Times New Roman" w:hAnsi="Times New Roman" w:cs="Times New Roman"/>
          <w:b/>
          <w:sz w:val="24"/>
          <w:szCs w:val="24"/>
        </w:rPr>
        <w:t>1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6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руб</w:t>
      </w:r>
      <w:r w:rsidR="008248DC" w:rsidRPr="00110E65">
        <w:rPr>
          <w:rFonts w:ascii="Times New Roman" w:hAnsi="Times New Roman" w:cs="Times New Roman"/>
          <w:sz w:val="24"/>
          <w:szCs w:val="24"/>
        </w:rPr>
        <w:t xml:space="preserve">. – инвестиции в информатизацию и связь,  </w:t>
      </w:r>
      <w:r w:rsidR="000B2C7F" w:rsidRPr="00110E65">
        <w:rPr>
          <w:rFonts w:ascii="Times New Roman" w:hAnsi="Times New Roman" w:cs="Times New Roman"/>
          <w:b/>
          <w:sz w:val="24"/>
          <w:szCs w:val="24"/>
        </w:rPr>
        <w:t>8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руб. </w:t>
      </w:r>
      <w:r w:rsidR="008248DC" w:rsidRPr="00110E65">
        <w:rPr>
          <w:rFonts w:ascii="Times New Roman" w:hAnsi="Times New Roman" w:cs="Times New Roman"/>
          <w:sz w:val="24"/>
          <w:szCs w:val="24"/>
        </w:rPr>
        <w:t xml:space="preserve">– инвестиции в торговлю оптовую и розничную,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0,1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6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руб. </w:t>
      </w:r>
      <w:r w:rsidR="008248DC" w:rsidRPr="00110E65">
        <w:rPr>
          <w:rFonts w:ascii="Times New Roman" w:hAnsi="Times New Roman" w:cs="Times New Roman"/>
          <w:sz w:val="24"/>
          <w:szCs w:val="24"/>
        </w:rPr>
        <w:t>– инвестиции в профессиональную, научную деятельность,</w:t>
      </w:r>
      <w:r w:rsidR="00F47237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F47237" w:rsidRPr="00110E65">
        <w:rPr>
          <w:rFonts w:ascii="Times New Roman" w:hAnsi="Times New Roman" w:cs="Times New Roman"/>
          <w:b/>
          <w:sz w:val="24"/>
          <w:szCs w:val="24"/>
        </w:rPr>
        <w:t>0,15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237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F47237" w:rsidRPr="00110E65">
        <w:rPr>
          <w:rFonts w:ascii="Times New Roman" w:hAnsi="Times New Roman" w:cs="Times New Roman"/>
          <w:sz w:val="24"/>
          <w:szCs w:val="24"/>
        </w:rPr>
        <w:t xml:space="preserve"> – деятельность административная,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6E39" w:rsidRPr="00110E65">
        <w:rPr>
          <w:rFonts w:ascii="Times New Roman" w:hAnsi="Times New Roman" w:cs="Times New Roman"/>
          <w:b/>
          <w:sz w:val="24"/>
          <w:szCs w:val="24"/>
        </w:rPr>
        <w:t>20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0B2C7F" w:rsidRPr="00110E65">
        <w:rPr>
          <w:rFonts w:ascii="Times New Roman" w:hAnsi="Times New Roman" w:cs="Times New Roman"/>
          <w:b/>
          <w:sz w:val="24"/>
          <w:szCs w:val="24"/>
        </w:rPr>
        <w:t>0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8248DC" w:rsidRPr="00110E65">
        <w:rPr>
          <w:rFonts w:ascii="Times New Roman" w:hAnsi="Times New Roman" w:cs="Times New Roman"/>
          <w:sz w:val="24"/>
          <w:szCs w:val="24"/>
        </w:rPr>
        <w:t xml:space="preserve"> – инвестиции в государственное</w:t>
      </w:r>
      <w:proofErr w:type="gramEnd"/>
      <w:r w:rsidR="008248DC" w:rsidRPr="00110E65">
        <w:rPr>
          <w:rFonts w:ascii="Times New Roman" w:hAnsi="Times New Roman" w:cs="Times New Roman"/>
          <w:sz w:val="24"/>
          <w:szCs w:val="24"/>
        </w:rPr>
        <w:t xml:space="preserve"> управление и обеспечение военной безопасности и организаций социального обеспечения населения, </w:t>
      </w:r>
      <w:r w:rsidR="00F47237" w:rsidRPr="00110E65">
        <w:rPr>
          <w:rFonts w:ascii="Times New Roman" w:hAnsi="Times New Roman" w:cs="Times New Roman"/>
          <w:b/>
          <w:sz w:val="24"/>
          <w:szCs w:val="24"/>
        </w:rPr>
        <w:t>40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,</w:t>
      </w:r>
      <w:r w:rsidR="000B2C7F" w:rsidRPr="00110E65">
        <w:rPr>
          <w:rFonts w:ascii="Times New Roman" w:hAnsi="Times New Roman" w:cs="Times New Roman"/>
          <w:b/>
          <w:sz w:val="24"/>
          <w:szCs w:val="24"/>
        </w:rPr>
        <w:t>0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8248DC" w:rsidRPr="00110E65">
        <w:rPr>
          <w:rFonts w:ascii="Times New Roman" w:hAnsi="Times New Roman" w:cs="Times New Roman"/>
          <w:sz w:val="24"/>
          <w:szCs w:val="24"/>
        </w:rPr>
        <w:t xml:space="preserve"> – инвестиции в деятельность образовательных учреждений Красногвардейского района (</w:t>
      </w:r>
      <w:r w:rsidR="0089319F" w:rsidRPr="00110E65">
        <w:rPr>
          <w:rFonts w:ascii="Times New Roman" w:hAnsi="Times New Roman" w:cs="Times New Roman"/>
          <w:sz w:val="24"/>
          <w:szCs w:val="24"/>
        </w:rPr>
        <w:t>капитальн</w:t>
      </w:r>
      <w:r w:rsidR="00F47237" w:rsidRPr="00110E65">
        <w:rPr>
          <w:rFonts w:ascii="Times New Roman" w:hAnsi="Times New Roman" w:cs="Times New Roman"/>
          <w:sz w:val="24"/>
          <w:szCs w:val="24"/>
        </w:rPr>
        <w:t xml:space="preserve">ый </w:t>
      </w:r>
      <w:r w:rsidR="0089319F" w:rsidRPr="00110E65">
        <w:rPr>
          <w:rFonts w:ascii="Times New Roman" w:hAnsi="Times New Roman" w:cs="Times New Roman"/>
          <w:sz w:val="24"/>
          <w:szCs w:val="24"/>
        </w:rPr>
        <w:t>ремонт здания МБУ ДО ДЮСШ</w:t>
      </w:r>
      <w:r w:rsidR="00F47237" w:rsidRPr="00110E65">
        <w:rPr>
          <w:rFonts w:ascii="Times New Roman" w:hAnsi="Times New Roman" w:cs="Times New Roman"/>
          <w:sz w:val="24"/>
          <w:szCs w:val="24"/>
        </w:rPr>
        <w:t xml:space="preserve"> в с. Красногвардейском</w:t>
      </w:r>
      <w:r w:rsidR="0089319F" w:rsidRPr="00110E65">
        <w:rPr>
          <w:rFonts w:ascii="Times New Roman" w:hAnsi="Times New Roman" w:cs="Times New Roman"/>
          <w:sz w:val="24"/>
          <w:szCs w:val="24"/>
        </w:rPr>
        <w:t>)</w:t>
      </w:r>
      <w:r w:rsidR="008248DC" w:rsidRPr="00110E65">
        <w:rPr>
          <w:rFonts w:ascii="Times New Roman" w:hAnsi="Times New Roman" w:cs="Times New Roman"/>
          <w:sz w:val="24"/>
          <w:szCs w:val="24"/>
        </w:rPr>
        <w:t xml:space="preserve">, </w:t>
      </w:r>
      <w:r w:rsidR="00C72431" w:rsidRPr="00110E65">
        <w:rPr>
          <w:rFonts w:ascii="Times New Roman" w:hAnsi="Times New Roman" w:cs="Times New Roman"/>
          <w:b/>
          <w:sz w:val="24"/>
          <w:szCs w:val="24"/>
        </w:rPr>
        <w:t>2</w:t>
      </w:r>
      <w:r w:rsidR="00F47237" w:rsidRPr="00110E65">
        <w:rPr>
          <w:rFonts w:ascii="Times New Roman" w:hAnsi="Times New Roman" w:cs="Times New Roman"/>
          <w:b/>
          <w:sz w:val="24"/>
          <w:szCs w:val="24"/>
        </w:rPr>
        <w:t>2</w:t>
      </w:r>
      <w:r w:rsidR="00C72431" w:rsidRPr="00110E65">
        <w:rPr>
          <w:rFonts w:ascii="Times New Roman" w:hAnsi="Times New Roman" w:cs="Times New Roman"/>
          <w:b/>
          <w:sz w:val="24"/>
          <w:szCs w:val="24"/>
        </w:rPr>
        <w:t>0,0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 xml:space="preserve"> млн.</w:t>
      </w:r>
      <w:r w:rsid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8DC" w:rsidRPr="00110E65">
        <w:rPr>
          <w:rFonts w:ascii="Times New Roman" w:hAnsi="Times New Roman" w:cs="Times New Roman"/>
          <w:b/>
          <w:sz w:val="24"/>
          <w:szCs w:val="24"/>
        </w:rPr>
        <w:t>руб.</w:t>
      </w:r>
      <w:r w:rsidR="008248DC" w:rsidRPr="00110E65">
        <w:rPr>
          <w:rFonts w:ascii="Times New Roman" w:hAnsi="Times New Roman" w:cs="Times New Roman"/>
          <w:sz w:val="24"/>
          <w:szCs w:val="24"/>
        </w:rPr>
        <w:t xml:space="preserve"> – инвестиции в деятельность в области культуры, спорта, организации досуга и развлечений</w:t>
      </w:r>
      <w:r w:rsidR="0089319F" w:rsidRPr="00110E65">
        <w:rPr>
          <w:rFonts w:ascii="Times New Roman" w:hAnsi="Times New Roman" w:cs="Times New Roman"/>
          <w:sz w:val="24"/>
          <w:szCs w:val="24"/>
        </w:rPr>
        <w:t xml:space="preserve"> (строительства здания культурно-образовательного центра </w:t>
      </w:r>
      <w:proofErr w:type="gramStart"/>
      <w:r w:rsidR="0089319F" w:rsidRPr="00110E6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9319F" w:rsidRPr="00110E65">
        <w:rPr>
          <w:rFonts w:ascii="Times New Roman" w:hAnsi="Times New Roman" w:cs="Times New Roman"/>
          <w:sz w:val="24"/>
          <w:szCs w:val="24"/>
        </w:rPr>
        <w:t xml:space="preserve"> с.</w:t>
      </w:r>
      <w:r w:rsidR="00110E65" w:rsidRPr="00110E65">
        <w:rPr>
          <w:rFonts w:ascii="Times New Roman" w:hAnsi="Times New Roman" w:cs="Times New Roman"/>
          <w:sz w:val="24"/>
          <w:szCs w:val="24"/>
        </w:rPr>
        <w:t xml:space="preserve"> </w:t>
      </w:r>
      <w:r w:rsidR="0089319F" w:rsidRPr="00110E65">
        <w:rPr>
          <w:rFonts w:ascii="Times New Roman" w:hAnsi="Times New Roman" w:cs="Times New Roman"/>
          <w:sz w:val="24"/>
          <w:szCs w:val="24"/>
        </w:rPr>
        <w:t>Красногвардейском)</w:t>
      </w:r>
      <w:r w:rsidR="008248DC" w:rsidRPr="00110E65">
        <w:rPr>
          <w:rFonts w:ascii="Times New Roman" w:hAnsi="Times New Roman" w:cs="Times New Roman"/>
          <w:sz w:val="24"/>
          <w:szCs w:val="24"/>
        </w:rPr>
        <w:t>.</w:t>
      </w:r>
    </w:p>
    <w:p w:rsidR="00CA7E04" w:rsidRPr="00110E65" w:rsidRDefault="00CA7E04" w:rsidP="0053601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65C4" w:rsidRPr="00110E65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265C4" w:rsidRPr="00110E65" w:rsidRDefault="00A727E1" w:rsidP="009C0F9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E65">
        <w:rPr>
          <w:rFonts w:ascii="Times New Roman" w:hAnsi="Times New Roman" w:cs="Times New Roman"/>
          <w:b/>
          <w:sz w:val="24"/>
          <w:szCs w:val="24"/>
        </w:rPr>
        <w:t>Глава</w:t>
      </w:r>
      <w:r w:rsidR="007265C4" w:rsidRP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F97" w:rsidRPr="00110E65">
        <w:rPr>
          <w:rFonts w:ascii="Times New Roman" w:hAnsi="Times New Roman" w:cs="Times New Roman"/>
          <w:b/>
          <w:sz w:val="24"/>
          <w:szCs w:val="24"/>
        </w:rPr>
        <w:t>МО «</w:t>
      </w:r>
      <w:r w:rsidR="007265C4" w:rsidRPr="00110E65">
        <w:rPr>
          <w:rFonts w:ascii="Times New Roman" w:hAnsi="Times New Roman" w:cs="Times New Roman"/>
          <w:b/>
          <w:sz w:val="24"/>
          <w:szCs w:val="24"/>
        </w:rPr>
        <w:t>Красногвардейск</w:t>
      </w:r>
      <w:r w:rsidR="009C0F97" w:rsidRPr="00110E65">
        <w:rPr>
          <w:rFonts w:ascii="Times New Roman" w:hAnsi="Times New Roman" w:cs="Times New Roman"/>
          <w:b/>
          <w:sz w:val="24"/>
          <w:szCs w:val="24"/>
        </w:rPr>
        <w:t>ий</w:t>
      </w:r>
      <w:r w:rsidR="007265C4" w:rsidRPr="00110E6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9C0F97" w:rsidRPr="00110E65">
        <w:rPr>
          <w:rFonts w:ascii="Times New Roman" w:hAnsi="Times New Roman" w:cs="Times New Roman"/>
          <w:b/>
          <w:sz w:val="24"/>
          <w:szCs w:val="24"/>
        </w:rPr>
        <w:t>»</w:t>
      </w:r>
      <w:r w:rsidR="007265C4" w:rsidRP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0F97" w:rsidRPr="00110E6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7265C4" w:rsidRPr="00110E6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04854" w:rsidRPr="00110E6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7265C4" w:rsidRPr="00110E6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9C0F97" w:rsidRPr="00110E65">
        <w:rPr>
          <w:rFonts w:ascii="Times New Roman" w:hAnsi="Times New Roman" w:cs="Times New Roman"/>
          <w:b/>
          <w:sz w:val="24"/>
          <w:szCs w:val="24"/>
        </w:rPr>
        <w:t>Т</w:t>
      </w:r>
      <w:r w:rsidRPr="00110E65">
        <w:rPr>
          <w:rFonts w:ascii="Times New Roman" w:hAnsi="Times New Roman" w:cs="Times New Roman"/>
          <w:b/>
          <w:sz w:val="24"/>
          <w:szCs w:val="24"/>
        </w:rPr>
        <w:t>.</w:t>
      </w:r>
      <w:r w:rsidR="009C0F97" w:rsidRPr="00110E65">
        <w:rPr>
          <w:rFonts w:ascii="Times New Roman" w:hAnsi="Times New Roman" w:cs="Times New Roman"/>
          <w:b/>
          <w:sz w:val="24"/>
          <w:szCs w:val="24"/>
        </w:rPr>
        <w:t>И</w:t>
      </w:r>
      <w:r w:rsidRPr="00110E65">
        <w:rPr>
          <w:rFonts w:ascii="Times New Roman" w:hAnsi="Times New Roman" w:cs="Times New Roman"/>
          <w:b/>
          <w:sz w:val="24"/>
          <w:szCs w:val="24"/>
        </w:rPr>
        <w:t>.</w:t>
      </w:r>
      <w:r w:rsidR="0098238F" w:rsidRPr="00110E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C0F97" w:rsidRPr="00110E65">
        <w:rPr>
          <w:rFonts w:ascii="Times New Roman" w:hAnsi="Times New Roman" w:cs="Times New Roman"/>
          <w:b/>
          <w:sz w:val="24"/>
          <w:szCs w:val="24"/>
        </w:rPr>
        <w:t>Губжоков</w:t>
      </w:r>
      <w:proofErr w:type="spellEnd"/>
    </w:p>
    <w:p w:rsidR="007265C4" w:rsidRPr="00110E65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67B98" w:rsidRPr="00110E65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110E65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67B98" w:rsidRPr="00110E65" w:rsidRDefault="00067B98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7265C4" w:rsidRPr="00110E65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110E65">
        <w:rPr>
          <w:rFonts w:ascii="Times New Roman" w:hAnsi="Times New Roman" w:cs="Times New Roman"/>
          <w:sz w:val="18"/>
          <w:szCs w:val="18"/>
        </w:rPr>
        <w:t>Исполнитель</w:t>
      </w:r>
    </w:p>
    <w:p w:rsidR="007265C4" w:rsidRPr="00110E65" w:rsidRDefault="002B4A81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110E65">
        <w:rPr>
          <w:rFonts w:ascii="Times New Roman" w:hAnsi="Times New Roman" w:cs="Times New Roman"/>
          <w:sz w:val="18"/>
          <w:szCs w:val="18"/>
        </w:rPr>
        <w:t>Хуратов</w:t>
      </w:r>
      <w:proofErr w:type="spellEnd"/>
      <w:r w:rsidRPr="00110E65">
        <w:rPr>
          <w:rFonts w:ascii="Times New Roman" w:hAnsi="Times New Roman" w:cs="Times New Roman"/>
          <w:sz w:val="18"/>
          <w:szCs w:val="18"/>
        </w:rPr>
        <w:t xml:space="preserve"> Р.Н.</w:t>
      </w:r>
    </w:p>
    <w:p w:rsidR="007265C4" w:rsidRPr="007265C4" w:rsidRDefault="007265C4" w:rsidP="007265C4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10E65">
        <w:rPr>
          <w:rFonts w:ascii="Times New Roman" w:hAnsi="Times New Roman" w:cs="Times New Roman"/>
          <w:sz w:val="18"/>
          <w:szCs w:val="18"/>
        </w:rPr>
        <w:t>Тел.: 8-87778-5</w:t>
      </w:r>
      <w:r w:rsidR="0098238F" w:rsidRPr="00110E65">
        <w:rPr>
          <w:rFonts w:ascii="Times New Roman" w:hAnsi="Times New Roman" w:cs="Times New Roman"/>
          <w:sz w:val="18"/>
          <w:szCs w:val="18"/>
        </w:rPr>
        <w:t>-</w:t>
      </w:r>
      <w:r w:rsidRPr="00110E65">
        <w:rPr>
          <w:rFonts w:ascii="Times New Roman" w:hAnsi="Times New Roman" w:cs="Times New Roman"/>
          <w:sz w:val="18"/>
          <w:szCs w:val="18"/>
        </w:rPr>
        <w:t>13</w:t>
      </w:r>
      <w:r w:rsidR="0098238F" w:rsidRPr="00110E65">
        <w:rPr>
          <w:rFonts w:ascii="Times New Roman" w:hAnsi="Times New Roman" w:cs="Times New Roman"/>
          <w:sz w:val="18"/>
          <w:szCs w:val="18"/>
        </w:rPr>
        <w:t>-</w:t>
      </w:r>
      <w:r w:rsidRPr="00110E65">
        <w:rPr>
          <w:rFonts w:ascii="Times New Roman" w:hAnsi="Times New Roman" w:cs="Times New Roman"/>
          <w:sz w:val="18"/>
          <w:szCs w:val="18"/>
        </w:rPr>
        <w:t>95</w:t>
      </w:r>
    </w:p>
    <w:sectPr w:rsidR="007265C4" w:rsidRPr="007265C4" w:rsidSect="00110E65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1A"/>
    <w:rsid w:val="00015CB9"/>
    <w:rsid w:val="00021261"/>
    <w:rsid w:val="00024795"/>
    <w:rsid w:val="00067B98"/>
    <w:rsid w:val="00076C4D"/>
    <w:rsid w:val="000B2C7F"/>
    <w:rsid w:val="000B7405"/>
    <w:rsid w:val="000D35A2"/>
    <w:rsid w:val="00110E65"/>
    <w:rsid w:val="00150B72"/>
    <w:rsid w:val="001B4323"/>
    <w:rsid w:val="002B4A81"/>
    <w:rsid w:val="003679A8"/>
    <w:rsid w:val="003F7DAF"/>
    <w:rsid w:val="00445AD1"/>
    <w:rsid w:val="004F35D1"/>
    <w:rsid w:val="00504854"/>
    <w:rsid w:val="00536014"/>
    <w:rsid w:val="00571380"/>
    <w:rsid w:val="005732E1"/>
    <w:rsid w:val="00586E39"/>
    <w:rsid w:val="00662300"/>
    <w:rsid w:val="006B412F"/>
    <w:rsid w:val="006C2684"/>
    <w:rsid w:val="007265C4"/>
    <w:rsid w:val="00773C4F"/>
    <w:rsid w:val="00777F72"/>
    <w:rsid w:val="007B7D58"/>
    <w:rsid w:val="007F74AD"/>
    <w:rsid w:val="008248DC"/>
    <w:rsid w:val="0083414F"/>
    <w:rsid w:val="00891F93"/>
    <w:rsid w:val="0089319F"/>
    <w:rsid w:val="0098238F"/>
    <w:rsid w:val="009B175B"/>
    <w:rsid w:val="009C0F97"/>
    <w:rsid w:val="00A35D2A"/>
    <w:rsid w:val="00A65969"/>
    <w:rsid w:val="00A727E1"/>
    <w:rsid w:val="00A947D0"/>
    <w:rsid w:val="00B013BD"/>
    <w:rsid w:val="00B10745"/>
    <w:rsid w:val="00B466D2"/>
    <w:rsid w:val="00B73989"/>
    <w:rsid w:val="00B8531A"/>
    <w:rsid w:val="00BB5A9B"/>
    <w:rsid w:val="00C132E3"/>
    <w:rsid w:val="00C72431"/>
    <w:rsid w:val="00C954CB"/>
    <w:rsid w:val="00C973B0"/>
    <w:rsid w:val="00CA7E04"/>
    <w:rsid w:val="00D16785"/>
    <w:rsid w:val="00DA1F3A"/>
    <w:rsid w:val="00DB1EEC"/>
    <w:rsid w:val="00DE1AF0"/>
    <w:rsid w:val="00E31B55"/>
    <w:rsid w:val="00E75A59"/>
    <w:rsid w:val="00ED73E6"/>
    <w:rsid w:val="00F00FC7"/>
    <w:rsid w:val="00F47237"/>
    <w:rsid w:val="00FD3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</dc:creator>
  <cp:lastModifiedBy>Отдел экономики1</cp:lastModifiedBy>
  <cp:revision>4</cp:revision>
  <cp:lastPrinted>2024-06-19T12:06:00Z</cp:lastPrinted>
  <dcterms:created xsi:type="dcterms:W3CDTF">2023-07-12T13:36:00Z</dcterms:created>
  <dcterms:modified xsi:type="dcterms:W3CDTF">2024-06-19T12:39:00Z</dcterms:modified>
</cp:coreProperties>
</file>