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2C" w:rsidRPr="005F732C" w:rsidRDefault="00F25B99" w:rsidP="005F732C">
      <w:pPr>
        <w:jc w:val="center"/>
      </w:pPr>
      <w:r>
        <w:rPr>
          <w:noProof/>
        </w:rPr>
        <w:pict>
          <v:rect id="_x0000_s1037" style="position:absolute;left:0;text-align:left;margin-left:-19.95pt;margin-top:-4.95pt;width:242.9pt;height:76.6pt;z-index:251656192" strokecolor="white" strokeweight="2pt">
            <v:textbox style="mso-next-textbox:#_x0000_s1037" inset="1pt,1pt,1pt,1pt">
              <w:txbxContent>
                <w:p w:rsidR="005F732C" w:rsidRDefault="005F732C" w:rsidP="005F732C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F732C" w:rsidRPr="00D364F3" w:rsidRDefault="005F732C" w:rsidP="005F732C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5F732C" w:rsidRPr="00D364F3" w:rsidRDefault="005F732C" w:rsidP="005F732C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5F732C" w:rsidRPr="00D364F3" w:rsidRDefault="005F732C" w:rsidP="005F732C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5F732C" w:rsidRPr="00D364F3" w:rsidRDefault="005F732C" w:rsidP="005F732C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5F732C" w:rsidRDefault="005F732C" w:rsidP="005F732C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82.3pt;margin-top:-13.05pt;width:238.5pt;height:85.15pt;z-index:251657216" o:allowincell="f" strokecolor="white" strokeweight="2pt">
            <v:textbox style="mso-next-textbox:#_x0000_s1038" inset="1pt,1pt,1pt,1pt">
              <w:txbxContent>
                <w:p w:rsidR="005F732C" w:rsidRDefault="005F732C" w:rsidP="005F732C">
                  <w:pPr>
                    <w:pStyle w:val="ac"/>
                    <w:jc w:val="center"/>
                    <w:rPr>
                      <w:b/>
                    </w:rPr>
                  </w:pPr>
                </w:p>
                <w:p w:rsidR="005F732C" w:rsidRPr="00D364F3" w:rsidRDefault="005F732C" w:rsidP="005F732C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5F732C" w:rsidRPr="00D364F3" w:rsidRDefault="005F732C" w:rsidP="005F732C">
                  <w:pPr>
                    <w:pStyle w:val="ac"/>
                    <w:ind w:right="92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5F732C" w:rsidRPr="00D364F3" w:rsidRDefault="005F732C" w:rsidP="005F732C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5F732C" w:rsidRPr="00D364F3" w:rsidRDefault="005F732C" w:rsidP="005F732C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5F732C" w:rsidRPr="00D364F3" w:rsidRDefault="005F732C" w:rsidP="005F732C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5F732C" w:rsidRDefault="005F732C" w:rsidP="005F732C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для бланков" style="width:55.5pt;height:69pt;visibility:visible">
            <v:imagedata r:id="rId9" o:title="ГЕРБ для бланков" blacklevel="5898f"/>
          </v:shape>
        </w:pict>
      </w:r>
    </w:p>
    <w:p w:rsidR="005F732C" w:rsidRPr="005F732C" w:rsidRDefault="005F732C" w:rsidP="005F732C">
      <w:pPr>
        <w:spacing w:before="240" w:after="60"/>
        <w:jc w:val="center"/>
        <w:outlineLvl w:val="8"/>
        <w:rPr>
          <w:rFonts w:ascii="Arial" w:hAnsi="Arial" w:cs="Arial"/>
          <w:b/>
          <w:i/>
          <w:shadow/>
          <w:lang w:val="x-none" w:eastAsia="x-none"/>
        </w:rPr>
      </w:pPr>
      <w:r w:rsidRPr="005F732C">
        <w:rPr>
          <w:rFonts w:ascii="Arial" w:hAnsi="Arial" w:cs="Arial"/>
          <w:b/>
          <w:i/>
          <w:shadow/>
          <w:lang w:val="x-none" w:eastAsia="x-none"/>
        </w:rPr>
        <w:t>П  О  С  Т  А  Н  О  В  Л  Е  Н  И  Е</w:t>
      </w:r>
    </w:p>
    <w:p w:rsidR="005F732C" w:rsidRPr="005F732C" w:rsidRDefault="005F732C" w:rsidP="005F732C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lang w:val="x-none"/>
        </w:rPr>
      </w:pPr>
      <w:r w:rsidRPr="005F732C">
        <w:rPr>
          <w:rFonts w:ascii="Arial" w:hAnsi="Arial" w:cs="Arial"/>
          <w:b/>
          <w:i/>
          <w:shadow/>
          <w:color w:val="000000"/>
          <w:lang w:val="x-none"/>
        </w:rPr>
        <w:t>АДМИНИСТРАЦИИ   МУНИЦИПАЛЬНОГО  ОБРАЗОВАНИЯ</w:t>
      </w:r>
    </w:p>
    <w:p w:rsidR="005F732C" w:rsidRPr="005F732C" w:rsidRDefault="005F732C" w:rsidP="005F732C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lang w:val="x-none"/>
        </w:rPr>
      </w:pPr>
      <w:r w:rsidRPr="005F732C">
        <w:rPr>
          <w:rFonts w:ascii="Arial" w:hAnsi="Arial" w:cs="Arial"/>
          <w:b/>
          <w:i/>
          <w:shadow/>
          <w:color w:val="000000"/>
          <w:lang w:val="x-none"/>
        </w:rPr>
        <w:t>«КРАСНОГВАРДЕЙСКИЙ  РАЙОН»</w:t>
      </w:r>
    </w:p>
    <w:p w:rsidR="005F732C" w:rsidRPr="005F732C" w:rsidRDefault="00F25B99" w:rsidP="005F732C">
      <w:pPr>
        <w:jc w:val="center"/>
      </w:pPr>
      <w:r>
        <w:rPr>
          <w:noProof/>
        </w:rPr>
        <w:pict>
          <v:line id="_x0000_s1036" style="position:absolute;left:0;text-align:left;z-index:251655168" from="-2.55pt,5.8pt" to="510.45pt,5.8pt" strokeweight="6pt">
            <v:stroke linestyle="thickBetweenThin"/>
          </v:line>
        </w:pict>
      </w:r>
    </w:p>
    <w:p w:rsidR="005F732C" w:rsidRPr="005F732C" w:rsidRDefault="005F732C" w:rsidP="005F732C">
      <w:pPr>
        <w:rPr>
          <w:b/>
          <w:i/>
          <w:u w:val="single"/>
          <w:lang w:eastAsia="en-US"/>
        </w:rPr>
      </w:pPr>
      <w:r w:rsidRPr="005F732C">
        <w:rPr>
          <w:b/>
          <w:i/>
          <w:u w:val="single"/>
          <w:lang w:eastAsia="en-US"/>
        </w:rPr>
        <w:t>От</w:t>
      </w:r>
      <w:r w:rsidR="001460D3" w:rsidRPr="001460D3">
        <w:rPr>
          <w:b/>
          <w:i/>
          <w:u w:val="single"/>
          <w:lang w:eastAsia="en-US"/>
        </w:rPr>
        <w:t xml:space="preserve"> 23</w:t>
      </w:r>
      <w:r w:rsidR="001460D3">
        <w:rPr>
          <w:b/>
          <w:i/>
          <w:u w:val="single"/>
          <w:lang w:eastAsia="en-US"/>
        </w:rPr>
        <w:t xml:space="preserve">.04.23024г.  </w:t>
      </w:r>
      <w:r w:rsidRPr="005F732C">
        <w:rPr>
          <w:b/>
          <w:i/>
          <w:u w:val="single"/>
          <w:lang w:eastAsia="en-US"/>
        </w:rPr>
        <w:t xml:space="preserve"> №</w:t>
      </w:r>
      <w:r w:rsidR="001460D3">
        <w:rPr>
          <w:b/>
          <w:i/>
          <w:u w:val="single"/>
          <w:lang w:eastAsia="en-US"/>
        </w:rPr>
        <w:t xml:space="preserve"> 310</w:t>
      </w:r>
      <w:r w:rsidRPr="005F732C">
        <w:rPr>
          <w:b/>
          <w:i/>
          <w:u w:val="single"/>
          <w:lang w:eastAsia="en-US"/>
        </w:rPr>
        <w:t xml:space="preserve">          </w:t>
      </w:r>
    </w:p>
    <w:p w:rsidR="005F732C" w:rsidRPr="005F732C" w:rsidRDefault="005F732C" w:rsidP="005F732C">
      <w:pPr>
        <w:rPr>
          <w:b/>
          <w:i/>
          <w:lang w:eastAsia="en-US"/>
        </w:rPr>
      </w:pPr>
      <w:r w:rsidRPr="005F732C">
        <w:rPr>
          <w:b/>
          <w:i/>
          <w:lang w:eastAsia="en-US"/>
        </w:rPr>
        <w:t>с. Красногвардейское</w:t>
      </w:r>
    </w:p>
    <w:p w:rsidR="005F732C" w:rsidRPr="005F732C" w:rsidRDefault="005F732C" w:rsidP="005F732C">
      <w:pPr>
        <w:rPr>
          <w:b/>
          <w:sz w:val="28"/>
          <w:szCs w:val="28"/>
        </w:rPr>
      </w:pPr>
    </w:p>
    <w:p w:rsidR="005F732C" w:rsidRPr="005F732C" w:rsidRDefault="005F732C" w:rsidP="005F732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732C">
        <w:rPr>
          <w:b/>
          <w:sz w:val="28"/>
          <w:szCs w:val="28"/>
        </w:rPr>
        <w:t xml:space="preserve">Об утверждении  муниципальной  программы </w:t>
      </w:r>
      <w:r w:rsidR="002F32E2">
        <w:rPr>
          <w:b/>
          <w:sz w:val="28"/>
          <w:szCs w:val="28"/>
        </w:rPr>
        <w:t>МО «Красногвардейский район»</w:t>
      </w:r>
      <w:r w:rsidRPr="005F732C">
        <w:rPr>
          <w:b/>
          <w:sz w:val="28"/>
          <w:szCs w:val="28"/>
        </w:rPr>
        <w:t xml:space="preserve"> «Патриотическое воспитание граждан Красногвардейского района»</w:t>
      </w:r>
    </w:p>
    <w:p w:rsidR="005F732C" w:rsidRPr="005F732C" w:rsidRDefault="005F732C" w:rsidP="005F732C">
      <w:pPr>
        <w:rPr>
          <w:sz w:val="28"/>
          <w:szCs w:val="28"/>
        </w:rPr>
      </w:pPr>
    </w:p>
    <w:p w:rsidR="005F732C" w:rsidRPr="005F732C" w:rsidRDefault="00F25B99" w:rsidP="005F732C">
      <w:pPr>
        <w:ind w:firstLine="708"/>
        <w:jc w:val="both"/>
        <w:rPr>
          <w:sz w:val="28"/>
          <w:szCs w:val="28"/>
          <w:lang w:val="x-none" w:eastAsia="x-none"/>
        </w:rPr>
      </w:pPr>
      <w:r>
        <w:rPr>
          <w:color w:val="FF0000"/>
          <w:sz w:val="28"/>
          <w:szCs w:val="28"/>
          <w:lang w:val="x-none" w:eastAsia="x-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21pt;margin-top:1.9pt;width:252pt;height:9pt;flip:y;z-index:251659264" filled="f" stroked="f">
            <v:textbox style="mso-next-textbox:#_x0000_s1040">
              <w:txbxContent>
                <w:p w:rsidR="005F732C" w:rsidRDefault="005F732C" w:rsidP="005F732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color w:val="FF0000"/>
          <w:sz w:val="28"/>
          <w:szCs w:val="28"/>
          <w:lang w:val="x-none" w:eastAsia="x-none"/>
        </w:rPr>
        <w:pict>
          <v:rect id="_x0000_s1039" style="position:absolute;left:0;text-align:left;margin-left:8in;margin-top:.7pt;width:325.15pt;height:86.95pt;z-index:251658240" stroked="f" strokeweight="1pt">
            <v:fill color2="purple"/>
            <v:textbox style="mso-next-textbox:#_x0000_s1039" inset="1pt,1pt,1pt,1pt">
              <w:txbxContent>
                <w:p w:rsidR="005F732C" w:rsidRDefault="005F732C" w:rsidP="005F732C"/>
              </w:txbxContent>
            </v:textbox>
          </v:rect>
        </w:pict>
      </w:r>
      <w:r w:rsidR="00C62882">
        <w:rPr>
          <w:bCs/>
          <w:color w:val="000000"/>
          <w:sz w:val="28"/>
          <w:szCs w:val="28"/>
        </w:rPr>
        <w:t xml:space="preserve"> </w:t>
      </w:r>
      <w:proofErr w:type="gramStart"/>
      <w:r w:rsidR="00C62882">
        <w:rPr>
          <w:sz w:val="28"/>
          <w:szCs w:val="28"/>
        </w:rPr>
        <w:t>В целях совершенствования программно-целевых методов бюджетного планирования, патриотического воспитания жителей Красногвардейского района, формирования единого духовно-развитого гражданского общества</w:t>
      </w:r>
      <w:r w:rsidR="005F732C" w:rsidRPr="005F732C">
        <w:rPr>
          <w:sz w:val="28"/>
          <w:szCs w:val="28"/>
          <w:lang w:val="x-none" w:eastAsia="x-none"/>
        </w:rPr>
        <w:t xml:space="preserve">, </w:t>
      </w:r>
      <w:r w:rsidR="002F32E2" w:rsidRPr="003C506E">
        <w:rPr>
          <w:sz w:val="28"/>
          <w:szCs w:val="28"/>
        </w:rPr>
        <w:t xml:space="preserve">руководствуясь </w:t>
      </w:r>
      <w:r w:rsidR="002F32E2" w:rsidRPr="00B31732">
        <w:rPr>
          <w:sz w:val="28"/>
          <w:szCs w:val="28"/>
        </w:rPr>
        <w:t>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</w:t>
      </w:r>
      <w:proofErr w:type="gramEnd"/>
      <w:r w:rsidR="002F32E2" w:rsidRPr="00B31732">
        <w:rPr>
          <w:sz w:val="28"/>
          <w:szCs w:val="28"/>
        </w:rPr>
        <w:t xml:space="preserve"> </w:t>
      </w:r>
      <w:proofErr w:type="gramStart"/>
      <w:r w:rsidR="002F32E2" w:rsidRPr="00B31732">
        <w:rPr>
          <w:sz w:val="28"/>
          <w:szCs w:val="28"/>
        </w:rPr>
        <w:t>образовании</w:t>
      </w:r>
      <w:proofErr w:type="gramEnd"/>
      <w:r w:rsidR="002F32E2" w:rsidRPr="00B31732">
        <w:rPr>
          <w:sz w:val="28"/>
          <w:szCs w:val="28"/>
        </w:rPr>
        <w:t xml:space="preserve"> «Красногвардейский район»</w:t>
      </w:r>
      <w:r w:rsidR="002F32E2" w:rsidRPr="007907C5">
        <w:rPr>
          <w:sz w:val="28"/>
          <w:szCs w:val="28"/>
        </w:rPr>
        <w:t>, Уставом МО «Красногвардейский район»</w:t>
      </w:r>
    </w:p>
    <w:p w:rsidR="005F732C" w:rsidRPr="005F732C" w:rsidRDefault="005F732C" w:rsidP="005F732C">
      <w:pPr>
        <w:ind w:firstLine="708"/>
        <w:jc w:val="both"/>
        <w:rPr>
          <w:sz w:val="28"/>
          <w:szCs w:val="28"/>
          <w:lang w:val="x-none" w:eastAsia="x-none"/>
        </w:rPr>
      </w:pPr>
    </w:p>
    <w:p w:rsidR="005F732C" w:rsidRPr="005F732C" w:rsidRDefault="005F732C" w:rsidP="005F732C">
      <w:pPr>
        <w:ind w:firstLine="708"/>
        <w:jc w:val="both"/>
        <w:rPr>
          <w:sz w:val="22"/>
          <w:szCs w:val="22"/>
          <w:u w:val="single"/>
          <w:lang w:eastAsia="x-none"/>
        </w:rPr>
      </w:pPr>
    </w:p>
    <w:p w:rsidR="005F732C" w:rsidRPr="005F732C" w:rsidRDefault="005F732C" w:rsidP="005F732C">
      <w:pPr>
        <w:ind w:firstLine="708"/>
        <w:jc w:val="center"/>
        <w:rPr>
          <w:b/>
          <w:bCs/>
          <w:color w:val="000000"/>
          <w:sz w:val="28"/>
          <w:szCs w:val="28"/>
          <w:lang w:eastAsia="x-none"/>
        </w:rPr>
      </w:pPr>
      <w:r w:rsidRPr="005F732C">
        <w:rPr>
          <w:b/>
          <w:bCs/>
          <w:color w:val="000000"/>
          <w:sz w:val="28"/>
          <w:szCs w:val="28"/>
          <w:lang w:val="x-none" w:eastAsia="x-none"/>
        </w:rPr>
        <w:t>ПОСТАНОВ</w:t>
      </w:r>
      <w:r w:rsidRPr="005F732C">
        <w:rPr>
          <w:b/>
          <w:bCs/>
          <w:color w:val="000000"/>
          <w:sz w:val="28"/>
          <w:szCs w:val="28"/>
          <w:lang w:eastAsia="x-none"/>
        </w:rPr>
        <w:t>Л</w:t>
      </w:r>
      <w:r w:rsidRPr="005F732C">
        <w:rPr>
          <w:b/>
          <w:bCs/>
          <w:color w:val="000000"/>
          <w:sz w:val="28"/>
          <w:szCs w:val="28"/>
          <w:lang w:val="x-none" w:eastAsia="x-none"/>
        </w:rPr>
        <w:t>ЯЮ</w:t>
      </w:r>
      <w:r w:rsidRPr="005F732C">
        <w:rPr>
          <w:b/>
          <w:bCs/>
          <w:color w:val="000000"/>
          <w:sz w:val="28"/>
          <w:szCs w:val="28"/>
          <w:lang w:eastAsia="x-none"/>
        </w:rPr>
        <w:t>:</w:t>
      </w:r>
    </w:p>
    <w:p w:rsidR="005F732C" w:rsidRPr="005F732C" w:rsidRDefault="005F732C" w:rsidP="005F732C">
      <w:pPr>
        <w:ind w:firstLine="708"/>
        <w:jc w:val="center"/>
        <w:rPr>
          <w:b/>
          <w:bCs/>
          <w:color w:val="000000"/>
          <w:sz w:val="28"/>
          <w:szCs w:val="28"/>
          <w:lang w:eastAsia="x-none"/>
        </w:rPr>
      </w:pPr>
    </w:p>
    <w:p w:rsidR="00AF0D5C" w:rsidRPr="00AF0D5C" w:rsidRDefault="00AF0D5C" w:rsidP="00AF0D5C">
      <w:pPr>
        <w:ind w:firstLine="708"/>
        <w:jc w:val="both"/>
        <w:rPr>
          <w:sz w:val="28"/>
          <w:szCs w:val="28"/>
        </w:rPr>
      </w:pPr>
      <w:r w:rsidRPr="00AF0D5C">
        <w:rPr>
          <w:sz w:val="28"/>
          <w:szCs w:val="28"/>
        </w:rPr>
        <w:t xml:space="preserve">1. Утвердить муниципальную программу </w:t>
      </w:r>
      <w:r w:rsidR="002F32E2">
        <w:rPr>
          <w:sz w:val="28"/>
          <w:szCs w:val="28"/>
        </w:rPr>
        <w:t>МО</w:t>
      </w:r>
      <w:r w:rsidRPr="00AF0D5C">
        <w:rPr>
          <w:sz w:val="28"/>
          <w:szCs w:val="28"/>
        </w:rPr>
        <w:t xml:space="preserve"> «Красногвардейский район» </w:t>
      </w:r>
      <w:r w:rsidR="002F32E2" w:rsidRPr="002F32E2">
        <w:rPr>
          <w:sz w:val="28"/>
          <w:szCs w:val="28"/>
        </w:rPr>
        <w:t>«Патриотическое воспитание граждан Красногвардейского района»</w:t>
      </w:r>
      <w:r w:rsidRPr="00AF0D5C">
        <w:rPr>
          <w:sz w:val="28"/>
          <w:szCs w:val="28"/>
        </w:rPr>
        <w:t xml:space="preserve"> (Приложение).</w:t>
      </w:r>
    </w:p>
    <w:p w:rsidR="00AF0D5C" w:rsidRPr="00AF0D5C" w:rsidRDefault="00AF0D5C" w:rsidP="00AF0D5C">
      <w:pPr>
        <w:ind w:firstLine="708"/>
        <w:jc w:val="both"/>
        <w:rPr>
          <w:sz w:val="28"/>
          <w:szCs w:val="28"/>
        </w:rPr>
      </w:pPr>
      <w:r w:rsidRPr="00AF0D5C">
        <w:rPr>
          <w:sz w:val="28"/>
          <w:szCs w:val="28"/>
        </w:rPr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F0D5C" w:rsidRPr="00AF0D5C" w:rsidRDefault="00AF0D5C" w:rsidP="00AF0D5C">
      <w:pPr>
        <w:ind w:firstLine="708"/>
        <w:jc w:val="both"/>
        <w:rPr>
          <w:sz w:val="28"/>
          <w:szCs w:val="28"/>
        </w:rPr>
      </w:pPr>
      <w:r w:rsidRPr="00AF0D5C">
        <w:rPr>
          <w:sz w:val="28"/>
          <w:szCs w:val="28"/>
        </w:rPr>
        <w:t xml:space="preserve">3. Опубликовать настоящее постановление в районной  газете «Дружба» и разместить на официальном сайте органов местного самоуправления МО «Красногвардейский район» в сети «Интернет». </w:t>
      </w:r>
    </w:p>
    <w:p w:rsidR="00AF0D5C" w:rsidRPr="00AF0D5C" w:rsidRDefault="00AF0D5C" w:rsidP="00AF0D5C">
      <w:pPr>
        <w:ind w:firstLine="708"/>
        <w:jc w:val="both"/>
        <w:rPr>
          <w:sz w:val="28"/>
          <w:szCs w:val="28"/>
        </w:rPr>
      </w:pPr>
      <w:r w:rsidRPr="00AF0D5C">
        <w:rPr>
          <w:sz w:val="28"/>
          <w:szCs w:val="28"/>
        </w:rPr>
        <w:t xml:space="preserve">4. </w:t>
      </w:r>
      <w:proofErr w:type="gramStart"/>
      <w:r w:rsidRPr="00AF0D5C">
        <w:rPr>
          <w:sz w:val="28"/>
          <w:szCs w:val="28"/>
        </w:rPr>
        <w:t>Контроль за</w:t>
      </w:r>
      <w:proofErr w:type="gramEnd"/>
      <w:r w:rsidRPr="00AF0D5C">
        <w:rPr>
          <w:sz w:val="28"/>
          <w:szCs w:val="28"/>
        </w:rPr>
        <w:t xml:space="preserve"> исполнением данного постановления возложить на </w:t>
      </w:r>
      <w:r w:rsidR="00C62882">
        <w:rPr>
          <w:sz w:val="28"/>
          <w:szCs w:val="28"/>
        </w:rPr>
        <w:t>отдел по молодежной политике и спорту администрации МО «Красногвардейский район»</w:t>
      </w:r>
      <w:r w:rsidRPr="00AF0D5C">
        <w:rPr>
          <w:sz w:val="28"/>
          <w:szCs w:val="28"/>
        </w:rPr>
        <w:t>.</w:t>
      </w:r>
    </w:p>
    <w:p w:rsidR="00AF0D5C" w:rsidRPr="00AF0D5C" w:rsidRDefault="00AF0D5C" w:rsidP="00AF0D5C">
      <w:pPr>
        <w:ind w:firstLine="708"/>
        <w:jc w:val="both"/>
        <w:rPr>
          <w:sz w:val="28"/>
          <w:szCs w:val="28"/>
        </w:rPr>
      </w:pPr>
      <w:r w:rsidRPr="00AF0D5C">
        <w:rPr>
          <w:bCs/>
          <w:color w:val="000000"/>
          <w:sz w:val="28"/>
          <w:szCs w:val="28"/>
        </w:rPr>
        <w:t>5. Настоящее постановление вступает в силу с момента его опубликования и распространяется на правоо</w:t>
      </w:r>
      <w:r w:rsidR="002F32E2">
        <w:rPr>
          <w:bCs/>
          <w:color w:val="000000"/>
          <w:sz w:val="28"/>
          <w:szCs w:val="28"/>
        </w:rPr>
        <w:t>тношения, возникшие с 01.01.2024</w:t>
      </w:r>
      <w:r w:rsidRPr="00AF0D5C">
        <w:rPr>
          <w:bCs/>
          <w:color w:val="000000"/>
          <w:sz w:val="28"/>
          <w:szCs w:val="28"/>
        </w:rPr>
        <w:t xml:space="preserve"> г.</w:t>
      </w:r>
    </w:p>
    <w:p w:rsidR="005F732C" w:rsidRDefault="005F732C" w:rsidP="005F732C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2F32E2" w:rsidRPr="005F732C" w:rsidRDefault="002F32E2" w:rsidP="005F732C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5F732C" w:rsidRPr="005F732C" w:rsidRDefault="005F732C" w:rsidP="005F732C">
      <w:pPr>
        <w:ind w:right="-483"/>
        <w:jc w:val="both"/>
        <w:rPr>
          <w:sz w:val="28"/>
          <w:szCs w:val="28"/>
        </w:rPr>
      </w:pPr>
      <w:r w:rsidRPr="005F732C">
        <w:rPr>
          <w:sz w:val="28"/>
          <w:szCs w:val="28"/>
        </w:rPr>
        <w:t>Глава МО «Красногвардейский   район»</w:t>
      </w:r>
      <w:r w:rsidRPr="005F732C">
        <w:rPr>
          <w:sz w:val="28"/>
          <w:szCs w:val="28"/>
        </w:rPr>
        <w:tab/>
      </w:r>
      <w:r w:rsidRPr="005F732C">
        <w:rPr>
          <w:sz w:val="28"/>
          <w:szCs w:val="28"/>
        </w:rPr>
        <w:tab/>
      </w:r>
      <w:r w:rsidRPr="005F732C">
        <w:rPr>
          <w:sz w:val="28"/>
          <w:szCs w:val="28"/>
        </w:rPr>
        <w:tab/>
        <w:t xml:space="preserve">                       Т.И. </w:t>
      </w:r>
      <w:proofErr w:type="spellStart"/>
      <w:r w:rsidRPr="005F732C">
        <w:rPr>
          <w:sz w:val="28"/>
          <w:szCs w:val="28"/>
        </w:rPr>
        <w:t>Губжоков</w:t>
      </w:r>
      <w:proofErr w:type="spellEnd"/>
    </w:p>
    <w:p w:rsidR="001460D3" w:rsidRPr="00F25B99" w:rsidRDefault="001460D3" w:rsidP="004037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7C4" w:rsidRDefault="005F732C" w:rsidP="00F25B9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F732C">
        <w:rPr>
          <w:sz w:val="28"/>
          <w:szCs w:val="28"/>
        </w:rPr>
        <w:t xml:space="preserve"> </w:t>
      </w:r>
    </w:p>
    <w:p w:rsidR="00F25B99" w:rsidRPr="00F25B99" w:rsidRDefault="00F25B99" w:rsidP="00F25B99">
      <w:pPr>
        <w:autoSpaceDE w:val="0"/>
        <w:autoSpaceDN w:val="0"/>
        <w:adjustRightInd w:val="0"/>
        <w:jc w:val="both"/>
        <w:rPr>
          <w:lang w:val="en-US"/>
        </w:rPr>
      </w:pPr>
    </w:p>
    <w:p w:rsidR="00E70262" w:rsidRPr="00703EB7" w:rsidRDefault="00E70262" w:rsidP="00E70262">
      <w:pPr>
        <w:spacing w:line="283" w:lineRule="exact"/>
        <w:jc w:val="right"/>
      </w:pPr>
      <w:r w:rsidRPr="00703EB7">
        <w:lastRenderedPageBreak/>
        <w:t>Приложение</w:t>
      </w:r>
    </w:p>
    <w:p w:rsidR="00E70262" w:rsidRPr="00703EB7" w:rsidRDefault="00E70262" w:rsidP="00E70262">
      <w:pPr>
        <w:spacing w:line="283" w:lineRule="exact"/>
        <w:jc w:val="right"/>
      </w:pPr>
      <w:r w:rsidRPr="00703EB7">
        <w:t xml:space="preserve">к постановлению администрации </w:t>
      </w:r>
    </w:p>
    <w:p w:rsidR="00E70262" w:rsidRPr="00703EB7" w:rsidRDefault="00E70262" w:rsidP="00E70262">
      <w:pPr>
        <w:spacing w:line="283" w:lineRule="exact"/>
        <w:jc w:val="right"/>
      </w:pPr>
      <w:r w:rsidRPr="00703EB7">
        <w:t xml:space="preserve">МО «Красногвардейский  район» </w:t>
      </w:r>
    </w:p>
    <w:p w:rsidR="00E70262" w:rsidRPr="00703EB7" w:rsidRDefault="001460D3" w:rsidP="00E70262">
      <w:pPr>
        <w:shd w:val="clear" w:color="auto" w:fill="FFFFFF"/>
        <w:ind w:firstLine="902"/>
        <w:jc w:val="right"/>
        <w:rPr>
          <w:b/>
        </w:rPr>
      </w:pPr>
      <w:r>
        <w:rPr>
          <w:u w:val="single"/>
        </w:rPr>
        <w:t>о</w:t>
      </w:r>
      <w:r w:rsidR="00E70262" w:rsidRPr="00703EB7">
        <w:rPr>
          <w:u w:val="single"/>
        </w:rPr>
        <w:t>т</w:t>
      </w:r>
      <w:r>
        <w:rPr>
          <w:u w:val="single"/>
        </w:rPr>
        <w:t xml:space="preserve"> 23.04.2024г.  </w:t>
      </w:r>
      <w:r w:rsidR="00E70262" w:rsidRPr="00703EB7">
        <w:rPr>
          <w:u w:val="single"/>
        </w:rPr>
        <w:t>№</w:t>
      </w:r>
      <w:r>
        <w:rPr>
          <w:u w:val="single"/>
        </w:rPr>
        <w:t xml:space="preserve"> 310</w:t>
      </w:r>
    </w:p>
    <w:p w:rsidR="005F732C" w:rsidRDefault="005F732C" w:rsidP="005F732C">
      <w:pPr>
        <w:spacing w:line="283" w:lineRule="exact"/>
        <w:jc w:val="right"/>
      </w:pPr>
    </w:p>
    <w:p w:rsidR="005F732C" w:rsidRDefault="005F732C" w:rsidP="005F732C">
      <w:pPr>
        <w:spacing w:line="283" w:lineRule="exact"/>
        <w:jc w:val="right"/>
      </w:pPr>
    </w:p>
    <w:p w:rsidR="005F732C" w:rsidRDefault="005F732C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p w:rsidR="00E70262" w:rsidRPr="00CB7A18" w:rsidRDefault="00E70262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 xml:space="preserve">Паспорт </w:t>
      </w:r>
    </w:p>
    <w:p w:rsidR="00E70262" w:rsidRPr="00CB7A18" w:rsidRDefault="00E70262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 xml:space="preserve">муниципальной программы МО «Красногвардейский район» </w:t>
      </w:r>
    </w:p>
    <w:p w:rsidR="00E70262" w:rsidRPr="00CB7A18" w:rsidRDefault="00665652" w:rsidP="001549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18">
        <w:rPr>
          <w:rFonts w:ascii="Times New Roman" w:hAnsi="Times New Roman" w:cs="Times New Roman"/>
          <w:b/>
          <w:sz w:val="28"/>
          <w:szCs w:val="28"/>
        </w:rPr>
        <w:t>«</w:t>
      </w:r>
      <w:r w:rsidR="001549D6" w:rsidRPr="00CB7A18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Красногвардейского района</w:t>
      </w:r>
      <w:r w:rsidR="00E70262" w:rsidRPr="00CB7A18">
        <w:rPr>
          <w:rFonts w:ascii="Times New Roman" w:hAnsi="Times New Roman" w:cs="Times New Roman"/>
          <w:b/>
          <w:sz w:val="28"/>
          <w:szCs w:val="28"/>
        </w:rPr>
        <w:t>»</w:t>
      </w:r>
    </w:p>
    <w:p w:rsidR="00E70262" w:rsidRPr="00CB7A18" w:rsidRDefault="00E70262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2126"/>
        <w:gridCol w:w="1985"/>
      </w:tblGrid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EF2DD5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Отдел по молодежной политике и спорту администрации муниципального образования «Красногвардейский район»</w:t>
            </w:r>
          </w:p>
        </w:tc>
      </w:tr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AD1FD6" w:rsidP="00EF2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04F3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F3" w:rsidRPr="00CB7A18" w:rsidRDefault="005E04F3" w:rsidP="00D46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F3" w:rsidRPr="00CB7A18" w:rsidRDefault="00AD1FD6" w:rsidP="00CF4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344C42" w:rsidP="00344C4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Патриотическое воспитание жителей Красногвардейского района, формирование единого духовно-развитого гражданского общества.</w:t>
            </w:r>
          </w:p>
        </w:tc>
      </w:tr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B5767E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7E" w:rsidRDefault="00B5767E" w:rsidP="00B5767E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5767E">
              <w:rPr>
                <w:sz w:val="28"/>
                <w:szCs w:val="28"/>
              </w:rPr>
              <w:t xml:space="preserve">Совершенствование инфраструктуры патриотического воспитания и дальнейшее развитие межведомственного взаимодействия </w:t>
            </w:r>
            <w:r>
              <w:rPr>
                <w:sz w:val="28"/>
                <w:szCs w:val="28"/>
              </w:rPr>
              <w:t xml:space="preserve"> </w:t>
            </w:r>
            <w:r w:rsidRPr="00B5767E">
              <w:rPr>
                <w:sz w:val="28"/>
                <w:szCs w:val="28"/>
              </w:rPr>
              <w:t xml:space="preserve">органов местного самоуправления, общественных объединений и организаций </w:t>
            </w:r>
            <w:r>
              <w:rPr>
                <w:sz w:val="28"/>
                <w:szCs w:val="28"/>
              </w:rPr>
              <w:t xml:space="preserve">муниципалитета </w:t>
            </w:r>
            <w:r w:rsidRPr="00B5767E">
              <w:rPr>
                <w:sz w:val="28"/>
                <w:szCs w:val="28"/>
              </w:rPr>
              <w:t xml:space="preserve">в области развития системы патриотического воспитания. </w:t>
            </w:r>
          </w:p>
          <w:p w:rsidR="00B5767E" w:rsidRDefault="00B5767E" w:rsidP="00B5767E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767E">
              <w:rPr>
                <w:sz w:val="28"/>
                <w:szCs w:val="28"/>
              </w:rPr>
              <w:t xml:space="preserve">Подготовка граждан к военной службе,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Отечества, военно-профессиональное ориентирование молодежи. </w:t>
            </w:r>
          </w:p>
          <w:p w:rsidR="00B5767E" w:rsidRPr="00B5767E" w:rsidRDefault="00B5767E" w:rsidP="00B5767E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5767E">
              <w:rPr>
                <w:sz w:val="28"/>
                <w:szCs w:val="28"/>
              </w:rPr>
              <w:t>Формирование позитивного отношения общества к военной службе и положительной мотивации у молодых людей относительно прохождения военной сл</w:t>
            </w:r>
            <w:r>
              <w:rPr>
                <w:sz w:val="28"/>
                <w:szCs w:val="28"/>
              </w:rPr>
              <w:t>ужбы по контракту и по призыву.</w:t>
            </w:r>
          </w:p>
          <w:p w:rsidR="00B5767E" w:rsidRDefault="00B5767E" w:rsidP="00B5767E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5767E">
              <w:rPr>
                <w:sz w:val="28"/>
                <w:szCs w:val="28"/>
              </w:rPr>
              <w:t>Совершенствование направлений и форм работы по патриотическому воспитанию молодежи.</w:t>
            </w:r>
            <w:r w:rsidRPr="00CB7A18">
              <w:rPr>
                <w:sz w:val="28"/>
                <w:szCs w:val="28"/>
              </w:rPr>
              <w:t xml:space="preserve"> </w:t>
            </w:r>
          </w:p>
          <w:p w:rsidR="00B5767E" w:rsidRPr="001E1CFA" w:rsidRDefault="00B5767E" w:rsidP="00B5767E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B7A18">
              <w:rPr>
                <w:sz w:val="28"/>
                <w:szCs w:val="28"/>
              </w:rPr>
              <w:t>Формирование у молодежи гражданственности и стимула к здоровому образу жизни.</w:t>
            </w:r>
          </w:p>
        </w:tc>
      </w:tr>
      <w:tr w:rsidR="00CF02C6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 xml:space="preserve">Целевые показатели (индикаторы) </w:t>
            </w:r>
            <w:r w:rsidRPr="00CB7A18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B5767E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Число молодежи, вовлеченной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в военно-</w:t>
            </w:r>
            <w:r w:rsidR="00434125" w:rsidRPr="00CB7A18">
              <w:rPr>
                <w:rFonts w:ascii="Times New Roman" w:hAnsi="Times New Roman" w:cs="Times New Roman"/>
                <w:sz w:val="28"/>
                <w:szCs w:val="28"/>
              </w:rPr>
              <w:t>патриотические и спортивные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9D53AE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2C6" w:rsidRPr="00CB7A18" w:rsidRDefault="00AD1FD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района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>, выполнивших нормативы Всероссийского физк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ультурно-спортивного комплекса «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принимавшего участие в сдаче нормативов Всероссийского физкультурно-спортивного комплекса 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(ГТО)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53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D53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2C6" w:rsidRPr="00CB7A18" w:rsidRDefault="00AD1FD6" w:rsidP="00C62882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>Республики Адыгея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2882" w:rsidRPr="00CB7A18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C6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D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2B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CF02C6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62882" w:rsidP="00D46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и с</w:t>
            </w:r>
            <w:r w:rsidR="009D53AE">
              <w:rPr>
                <w:b/>
                <w:sz w:val="28"/>
                <w:szCs w:val="28"/>
              </w:rPr>
              <w:t>рок</w:t>
            </w:r>
            <w:r>
              <w:rPr>
                <w:b/>
                <w:sz w:val="28"/>
                <w:szCs w:val="28"/>
              </w:rPr>
              <w:t>и</w:t>
            </w:r>
            <w:r w:rsidR="00CF02C6" w:rsidRPr="00CB7A18">
              <w:rPr>
                <w:b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446BBD" w:rsidP="0042736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53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9D53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02C6" w:rsidRPr="00CB7A18" w:rsidTr="00CB7A18">
        <w:trPr>
          <w:trHeight w:val="7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2C6" w:rsidRPr="00CB7A18" w:rsidRDefault="00CF02C6" w:rsidP="008E2B12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Объемы финансир</w:t>
            </w:r>
            <w:r w:rsidR="00903AE9" w:rsidRPr="00CB7A18">
              <w:rPr>
                <w:b/>
                <w:sz w:val="28"/>
                <w:szCs w:val="28"/>
              </w:rPr>
              <w:t>ования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из средств бюджета муниципального образования «Красногвардейский район». </w:t>
            </w:r>
          </w:p>
        </w:tc>
      </w:tr>
      <w:tr w:rsidR="00CF02C6" w:rsidRPr="00CB7A18" w:rsidTr="00CB7A18">
        <w:trPr>
          <w:trHeight w:val="36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9D53AE" w:rsidP="008762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CF02C6"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9D53AE" w:rsidP="008762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CF02C6"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8762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D53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F02C6" w:rsidRPr="00CB7A18" w:rsidTr="00CB7A18">
        <w:trPr>
          <w:trHeight w:val="361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5E04F3" w:rsidP="00D46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9D53AE" w:rsidP="00DE05D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05D4">
              <w:rPr>
                <w:rFonts w:ascii="Times New Roman" w:hAnsi="Times New Roman" w:cs="Times New Roman"/>
                <w:b/>
                <w:sz w:val="28"/>
                <w:szCs w:val="28"/>
              </w:rPr>
              <w:t>0,0 тыс.</w:t>
            </w:r>
            <w:r w:rsidR="009A74A8"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6E29F6" w:rsidRDefault="009A74A8" w:rsidP="006E29F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F6">
              <w:rPr>
                <w:rFonts w:ascii="Times New Roman" w:hAnsi="Times New Roman" w:cs="Times New Roman"/>
                <w:b/>
                <w:sz w:val="28"/>
                <w:szCs w:val="28"/>
              </w:rPr>
              <w:t>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6E29F6" w:rsidRDefault="009A74A8" w:rsidP="006E29F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F6">
              <w:rPr>
                <w:rFonts w:ascii="Times New Roman" w:hAnsi="Times New Roman" w:cs="Times New Roman"/>
                <w:b/>
                <w:sz w:val="28"/>
                <w:szCs w:val="28"/>
              </w:rPr>
              <w:t>0 руб.</w:t>
            </w:r>
          </w:p>
        </w:tc>
      </w:tr>
      <w:tr w:rsidR="00CF02C6" w:rsidRPr="00CB7A18" w:rsidTr="00CB7A18">
        <w:trPr>
          <w:trHeight w:val="361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6E29F6" w:rsidRDefault="00DE05D4" w:rsidP="0028281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 тыс.</w:t>
            </w:r>
            <w:r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CF02C6" w:rsidRPr="00CB7A18" w:rsidTr="005C2DCB">
        <w:trPr>
          <w:trHeight w:val="43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Ожидаемые результаты реализации муниципальной программы: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1) Увелич</w:t>
            </w:r>
            <w:r w:rsidR="00B5767E">
              <w:rPr>
                <w:rFonts w:ascii="Times New Roman" w:hAnsi="Times New Roman" w:cs="Times New Roman"/>
                <w:sz w:val="28"/>
                <w:szCs w:val="28"/>
              </w:rPr>
              <w:t>ение числа молодежи, вовлеченной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в военно-</w:t>
            </w:r>
            <w:r w:rsidR="00C6288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и 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  <w:r w:rsidR="008E2B12">
              <w:rPr>
                <w:rFonts w:ascii="Times New Roman" w:hAnsi="Times New Roman" w:cs="Times New Roman"/>
                <w:sz w:val="28"/>
                <w:szCs w:val="28"/>
              </w:rPr>
              <w:t>, к 2026 году до 3600 ч</w:t>
            </w:r>
            <w:r w:rsidR="00DE2F64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8E2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5A5D" w:rsidRPr="00CB7A18" w:rsidRDefault="00DE2F64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>) Увеличение доли граждан Красног</w:t>
            </w:r>
            <w:r w:rsidR="00C62882">
              <w:rPr>
                <w:rFonts w:ascii="Times New Roman" w:hAnsi="Times New Roman" w:cs="Times New Roman"/>
                <w:sz w:val="28"/>
                <w:szCs w:val="28"/>
              </w:rPr>
              <w:t>вардейского района, выполнивших нормативы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физкультурно-спортивного комплекса 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2882">
              <w:t xml:space="preserve"> </w:t>
            </w:r>
            <w:r w:rsidR="00C62882" w:rsidRPr="00C62882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населения, принимавшего участие в сдаче нормативов Всероссийского физкультурно-спортивного комплекса «Го</w:t>
            </w:r>
            <w:r w:rsidR="00C62882">
              <w:rPr>
                <w:rFonts w:ascii="Times New Roman" w:hAnsi="Times New Roman" w:cs="Times New Roman"/>
                <w:sz w:val="28"/>
                <w:szCs w:val="28"/>
              </w:rPr>
              <w:t>тов к труду и обороне» (ГТО</w:t>
            </w:r>
            <w:proofErr w:type="gramStart"/>
            <w:r w:rsidR="00C62882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="00C62882">
              <w:rPr>
                <w:rFonts w:ascii="Times New Roman" w:hAnsi="Times New Roman" w:cs="Times New Roman"/>
                <w:sz w:val="28"/>
                <w:szCs w:val="28"/>
              </w:rPr>
              <w:t xml:space="preserve">%),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2026 году до </w:t>
            </w:r>
            <w:r w:rsidR="000E7D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(ГТО) </w:t>
            </w:r>
          </w:p>
          <w:p w:rsidR="00CF02C6" w:rsidRPr="00CB7A18" w:rsidRDefault="00DE2F64" w:rsidP="00C62882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>) Увеличение доли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Республики Ад</w:t>
            </w:r>
            <w:r w:rsidR="00C62882">
              <w:rPr>
                <w:rFonts w:ascii="Times New Roman" w:hAnsi="Times New Roman" w:cs="Times New Roman"/>
                <w:sz w:val="28"/>
                <w:szCs w:val="28"/>
              </w:rPr>
              <w:t>ыгея,</w:t>
            </w:r>
            <w:r w:rsidR="00B5767E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EF2DD5">
              <w:rPr>
                <w:rFonts w:ascii="Times New Roman" w:hAnsi="Times New Roman" w:cs="Times New Roman"/>
                <w:sz w:val="28"/>
                <w:szCs w:val="28"/>
              </w:rPr>
              <w:t xml:space="preserve">в общей </w:t>
            </w:r>
            <w:proofErr w:type="gramStart"/>
            <w:r w:rsidR="00EF2DD5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EF2DD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8E2B12">
              <w:rPr>
                <w:rFonts w:ascii="Times New Roman" w:hAnsi="Times New Roman" w:cs="Times New Roman"/>
                <w:sz w:val="28"/>
                <w:szCs w:val="28"/>
              </w:rPr>
              <w:t xml:space="preserve"> до 76%</w:t>
            </w:r>
            <w:r w:rsidR="00155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5BB9" w:rsidRDefault="00B15BB9" w:rsidP="00AD1FD6">
      <w:pPr>
        <w:rPr>
          <w:b/>
          <w:bCs/>
          <w:iCs/>
          <w:sz w:val="28"/>
          <w:szCs w:val="28"/>
        </w:rPr>
      </w:pPr>
    </w:p>
    <w:p w:rsidR="00B15BB9" w:rsidRPr="00B15BB9" w:rsidRDefault="00B15BB9" w:rsidP="00B15BB9">
      <w:pPr>
        <w:jc w:val="center"/>
        <w:rPr>
          <w:b/>
          <w:bCs/>
          <w:iCs/>
          <w:sz w:val="28"/>
          <w:szCs w:val="28"/>
        </w:rPr>
      </w:pPr>
    </w:p>
    <w:p w:rsidR="002E274C" w:rsidRPr="00B15BB9" w:rsidRDefault="002E274C" w:rsidP="00B15BB9">
      <w:pPr>
        <w:numPr>
          <w:ilvl w:val="0"/>
          <w:numId w:val="28"/>
        </w:numPr>
        <w:jc w:val="center"/>
        <w:rPr>
          <w:b/>
          <w:bCs/>
          <w:iCs/>
          <w:sz w:val="28"/>
          <w:szCs w:val="28"/>
        </w:rPr>
      </w:pPr>
      <w:r w:rsidRPr="00B15BB9">
        <w:rPr>
          <w:b/>
          <w:sz w:val="28"/>
          <w:szCs w:val="28"/>
          <w:shd w:val="clear" w:color="auto" w:fill="FFFFFF"/>
        </w:rPr>
        <w:t>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2E274C" w:rsidRPr="00293EFA" w:rsidRDefault="002E274C" w:rsidP="002E274C">
      <w:pPr>
        <w:ind w:left="1080"/>
        <w:rPr>
          <w:b/>
          <w:bCs/>
          <w:iCs/>
          <w:sz w:val="28"/>
          <w:szCs w:val="28"/>
        </w:rPr>
      </w:pP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Патриотическое воспитание - это систематическая и целенаправленная </w:t>
      </w:r>
      <w:r w:rsidRPr="00CB7A1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="00C6288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B7A18">
        <w:rPr>
          <w:rFonts w:ascii="Times New Roman" w:hAnsi="Times New Roman" w:cs="Times New Roman"/>
          <w:sz w:val="28"/>
          <w:szCs w:val="28"/>
        </w:rPr>
        <w:t xml:space="preserve">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Вместе с тем на сегодняшний день стала все более заметной постепенная утрата нашим обществом традиционно российского патриотического сознания. Объективные и субъективные процессы существенно обострили национальный вопрос. Патриотизм кое-где стал перерождаться в национализм.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Проявляется устойчивая тенденция падения престижа военной и государственной службы.</w:t>
      </w: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государства.</w:t>
      </w:r>
    </w:p>
    <w:p w:rsidR="00C07AE9" w:rsidRPr="00CB7A18" w:rsidRDefault="00C62882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7AE9" w:rsidRPr="00CB7A18">
        <w:rPr>
          <w:rFonts w:ascii="Times New Roman" w:hAnsi="Times New Roman" w:cs="Times New Roman"/>
          <w:sz w:val="28"/>
          <w:szCs w:val="28"/>
        </w:rPr>
        <w:t xml:space="preserve">рограмма представляет собой комплекс организационных, </w:t>
      </w:r>
      <w:r w:rsidR="00EF2DD5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информационно-пропагандистских </w:t>
      </w:r>
      <w:r w:rsidR="00C07AE9" w:rsidRPr="00CB7A18">
        <w:rPr>
          <w:rFonts w:ascii="Times New Roman" w:hAnsi="Times New Roman" w:cs="Times New Roman"/>
          <w:sz w:val="28"/>
          <w:szCs w:val="28"/>
        </w:rPr>
        <w:t>и методических мероприятий, призванных обеспечить решение основных задач в области патриотического воспитания.</w:t>
      </w: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18">
        <w:rPr>
          <w:rFonts w:ascii="Times New Roman" w:hAnsi="Times New Roman" w:cs="Times New Roman"/>
          <w:sz w:val="28"/>
          <w:szCs w:val="28"/>
        </w:rPr>
        <w:t xml:space="preserve">Настоящая программа определяет содержание и основные пути развития системы патриотического воспитания </w:t>
      </w:r>
      <w:r w:rsidR="00EF2DD5">
        <w:rPr>
          <w:rFonts w:ascii="Times New Roman" w:hAnsi="Times New Roman" w:cs="Times New Roman"/>
          <w:sz w:val="28"/>
          <w:szCs w:val="28"/>
        </w:rPr>
        <w:t>граждан</w:t>
      </w:r>
      <w:r w:rsidRPr="00CB7A18">
        <w:rPr>
          <w:rFonts w:ascii="Times New Roman" w:hAnsi="Times New Roman" w:cs="Times New Roman"/>
          <w:sz w:val="28"/>
          <w:szCs w:val="28"/>
        </w:rPr>
        <w:t xml:space="preserve"> Красногвардейского района и направлена на дальнейшее формирование патриотического сознания граждан как одной из основ духовно-нравственного единства общества, важнейшей ценности человека, основополагающего начала формирования гражданской позиции и потребности в достойном служении Отечеству, участи</w:t>
      </w:r>
      <w:r w:rsidR="00EF2DD5">
        <w:rPr>
          <w:rFonts w:ascii="Times New Roman" w:hAnsi="Times New Roman" w:cs="Times New Roman"/>
          <w:sz w:val="28"/>
          <w:szCs w:val="28"/>
        </w:rPr>
        <w:t>е</w:t>
      </w:r>
      <w:r w:rsidRPr="00CB7A18">
        <w:rPr>
          <w:rFonts w:ascii="Times New Roman" w:hAnsi="Times New Roman" w:cs="Times New Roman"/>
          <w:sz w:val="28"/>
          <w:szCs w:val="28"/>
        </w:rPr>
        <w:t xml:space="preserve"> в его защите и социально-экономическом развитии.</w:t>
      </w:r>
      <w:proofErr w:type="gramEnd"/>
    </w:p>
    <w:p w:rsidR="000A5822" w:rsidRDefault="00C07AE9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Для достижения цели по формированию в Красногвардейском районе единого духовно развитого гражданского общества необходимо сформировать патриотическое сознание жителей Красногвардейского района.</w:t>
      </w:r>
      <w:r w:rsidR="000A5822" w:rsidRPr="00CB7A18">
        <w:rPr>
          <w:sz w:val="28"/>
          <w:szCs w:val="28"/>
        </w:rPr>
        <w:t xml:space="preserve"> </w:t>
      </w:r>
      <w:r w:rsidR="000A5822" w:rsidRPr="00CB7A18">
        <w:rPr>
          <w:rFonts w:ascii="Times New Roman" w:hAnsi="Times New Roman" w:cs="Times New Roman"/>
          <w:sz w:val="28"/>
          <w:szCs w:val="28"/>
        </w:rP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2E274C" w:rsidRPr="00CB7A18" w:rsidRDefault="002E274C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CF5" w:rsidRPr="00293EFA" w:rsidRDefault="00022CF5" w:rsidP="00022CF5">
      <w:pPr>
        <w:numPr>
          <w:ilvl w:val="0"/>
          <w:numId w:val="28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2E274C" w:rsidRPr="00CB7A18" w:rsidRDefault="002E274C" w:rsidP="002E274C">
      <w:pPr>
        <w:pStyle w:val="ConsPlusNormal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C62882" w:rsidRDefault="00A02223" w:rsidP="00971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223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достижение задач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2882">
        <w:rPr>
          <w:rFonts w:ascii="Times New Roman" w:hAnsi="Times New Roman" w:cs="Times New Roman"/>
          <w:sz w:val="28"/>
          <w:szCs w:val="28"/>
        </w:rPr>
        <w:t>Г</w:t>
      </w:r>
      <w:r w:rsidRPr="00A02223">
        <w:rPr>
          <w:rFonts w:ascii="Times New Roman" w:hAnsi="Times New Roman" w:cs="Times New Roman"/>
          <w:sz w:val="28"/>
          <w:szCs w:val="28"/>
        </w:rPr>
        <w:t>осударственн</w:t>
      </w:r>
      <w:r w:rsidR="00C62882">
        <w:rPr>
          <w:rFonts w:ascii="Times New Roman" w:hAnsi="Times New Roman" w:cs="Times New Roman"/>
          <w:sz w:val="28"/>
          <w:szCs w:val="28"/>
        </w:rPr>
        <w:t>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Адыгея «</w:t>
      </w:r>
      <w:r w:rsidRPr="00A02223">
        <w:rPr>
          <w:rFonts w:ascii="Times New Roman" w:hAnsi="Times New Roman" w:cs="Times New Roman"/>
          <w:sz w:val="28"/>
          <w:szCs w:val="28"/>
        </w:rPr>
        <w:t>Укрепление межнациональных отноше</w:t>
      </w:r>
      <w:r>
        <w:rPr>
          <w:rFonts w:ascii="Times New Roman" w:hAnsi="Times New Roman" w:cs="Times New Roman"/>
          <w:sz w:val="28"/>
          <w:szCs w:val="28"/>
        </w:rPr>
        <w:t>ний и патриотическое воспитание»</w:t>
      </w:r>
      <w:r w:rsidRPr="00A02223">
        <w:rPr>
          <w:rFonts w:ascii="Times New Roman" w:hAnsi="Times New Roman" w:cs="Times New Roman"/>
          <w:sz w:val="28"/>
          <w:szCs w:val="28"/>
        </w:rPr>
        <w:t xml:space="preserve">, </w:t>
      </w:r>
      <w:r w:rsidR="00C62882">
        <w:rPr>
          <w:rFonts w:ascii="Times New Roman" w:hAnsi="Times New Roman" w:cs="Times New Roman"/>
          <w:sz w:val="28"/>
          <w:szCs w:val="28"/>
        </w:rPr>
        <w:t>утвержденной Постановлением</w:t>
      </w:r>
      <w:r w:rsidR="00C62882" w:rsidRPr="00A0222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</w:t>
      </w:r>
      <w:r w:rsidR="00C62882">
        <w:rPr>
          <w:rFonts w:ascii="Times New Roman" w:hAnsi="Times New Roman" w:cs="Times New Roman"/>
          <w:sz w:val="28"/>
          <w:szCs w:val="28"/>
        </w:rPr>
        <w:t>и Адыгея от 24 декабря 2019 г. №</w:t>
      </w:r>
      <w:r w:rsidR="00C62882" w:rsidRPr="00A02223">
        <w:rPr>
          <w:rFonts w:ascii="Times New Roman" w:hAnsi="Times New Roman" w:cs="Times New Roman"/>
          <w:sz w:val="28"/>
          <w:szCs w:val="28"/>
        </w:rPr>
        <w:t xml:space="preserve"> 316</w:t>
      </w:r>
      <w:r w:rsidR="00484D6A">
        <w:rPr>
          <w:rFonts w:ascii="Times New Roman" w:hAnsi="Times New Roman" w:cs="Times New Roman"/>
          <w:sz w:val="28"/>
          <w:szCs w:val="28"/>
        </w:rPr>
        <w:t>,</w:t>
      </w:r>
      <w:r w:rsidR="00C62882">
        <w:rPr>
          <w:rFonts w:ascii="Times New Roman" w:hAnsi="Times New Roman" w:cs="Times New Roman"/>
          <w:sz w:val="28"/>
          <w:szCs w:val="28"/>
        </w:rPr>
        <w:t xml:space="preserve"> </w:t>
      </w:r>
      <w:r w:rsidRPr="00A02223">
        <w:rPr>
          <w:rFonts w:ascii="Times New Roman" w:hAnsi="Times New Roman" w:cs="Times New Roman"/>
          <w:sz w:val="28"/>
          <w:szCs w:val="28"/>
        </w:rPr>
        <w:t>на реализацию Стратегии государственной национальной политики Российской Федерации на период до 2025 года, утвержденной Указом Президента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19 декабря 2012 г. №</w:t>
      </w:r>
      <w:r w:rsidRPr="00A02223">
        <w:rPr>
          <w:rFonts w:ascii="Times New Roman" w:hAnsi="Times New Roman" w:cs="Times New Roman"/>
          <w:sz w:val="28"/>
          <w:szCs w:val="28"/>
        </w:rPr>
        <w:t xml:space="preserve"> 1666, </w:t>
      </w:r>
      <w:r w:rsidR="008B0EE1">
        <w:rPr>
          <w:rFonts w:ascii="Times New Roman" w:hAnsi="Times New Roman" w:cs="Times New Roman"/>
          <w:sz w:val="28"/>
          <w:szCs w:val="28"/>
        </w:rPr>
        <w:t>С</w:t>
      </w:r>
      <w:r w:rsidRPr="00A02223">
        <w:rPr>
          <w:rFonts w:ascii="Times New Roman" w:hAnsi="Times New Roman" w:cs="Times New Roman"/>
          <w:sz w:val="28"/>
          <w:szCs w:val="28"/>
        </w:rPr>
        <w:t>тратегии противодействия экстремизму в Российской Федерации до</w:t>
      </w:r>
      <w:proofErr w:type="gramEnd"/>
      <w:r w:rsidRPr="00A02223">
        <w:rPr>
          <w:rFonts w:ascii="Times New Roman" w:hAnsi="Times New Roman" w:cs="Times New Roman"/>
          <w:sz w:val="28"/>
          <w:szCs w:val="28"/>
        </w:rPr>
        <w:t xml:space="preserve"> 2025 года,</w:t>
      </w:r>
      <w:r w:rsidR="00C62882">
        <w:rPr>
          <w:rFonts w:ascii="Times New Roman" w:hAnsi="Times New Roman" w:cs="Times New Roman"/>
          <w:sz w:val="28"/>
          <w:szCs w:val="28"/>
        </w:rPr>
        <w:t xml:space="preserve"> </w:t>
      </w:r>
      <w:r w:rsidRPr="00A02223">
        <w:rPr>
          <w:rFonts w:ascii="Times New Roman" w:hAnsi="Times New Roman" w:cs="Times New Roman"/>
          <w:sz w:val="28"/>
          <w:szCs w:val="28"/>
        </w:rPr>
        <w:t xml:space="preserve"> утвержденной Указом Президента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29.05.2020 г. № 344</w:t>
      </w:r>
      <w:r w:rsidRPr="00A02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C25" w:rsidRPr="00CB7A18" w:rsidRDefault="003D2C25" w:rsidP="00A02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lastRenderedPageBreak/>
        <w:t>Основным результатом реализации Программы станет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общества.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реализации программы являются: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1) обобщение и распространение передового опыта работы по патриотическому воспитанию учащейся молодежи;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2) взаимодействие с ветеранскими организациями в области патриотического воспитания граждан, обобщение опыта работы, совершенствование форм и методов патриотического воспитания.</w:t>
      </w:r>
    </w:p>
    <w:p w:rsidR="000A5822" w:rsidRPr="00CB7A18" w:rsidRDefault="00EF2DD5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A5822" w:rsidRPr="00CB7A18">
        <w:rPr>
          <w:rFonts w:ascii="Times New Roman" w:hAnsi="Times New Roman" w:cs="Times New Roman"/>
          <w:sz w:val="28"/>
          <w:szCs w:val="28"/>
        </w:rPr>
        <w:t xml:space="preserve">программы является патриотическое воспитание жителей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района</w:t>
      </w:r>
      <w:r w:rsidR="000A5822" w:rsidRPr="00CB7A18">
        <w:rPr>
          <w:rFonts w:ascii="Times New Roman" w:hAnsi="Times New Roman" w:cs="Times New Roman"/>
          <w:sz w:val="28"/>
          <w:szCs w:val="28"/>
        </w:rPr>
        <w:t>, формирование единого духовно развитого гражданского общества.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Для реализации указанной цели необходимо решение следующих задач:</w:t>
      </w:r>
    </w:p>
    <w:p w:rsidR="00C62882" w:rsidRPr="00C62882" w:rsidRDefault="00C62882" w:rsidP="00C62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882">
        <w:rPr>
          <w:rFonts w:ascii="Times New Roman" w:hAnsi="Times New Roman" w:cs="Times New Roman"/>
          <w:sz w:val="28"/>
          <w:szCs w:val="28"/>
        </w:rPr>
        <w:t xml:space="preserve">1. Совершенствование инфраструктуры патриотического воспитания и дальнейшее развитие межведомственного взаимодействия  органов местного самоуправления, общественных объединений и организаций муниципалитета в области развития системы патриотического воспитания. </w:t>
      </w:r>
    </w:p>
    <w:p w:rsidR="00C62882" w:rsidRPr="00C62882" w:rsidRDefault="00C62882" w:rsidP="00C62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882">
        <w:rPr>
          <w:rFonts w:ascii="Times New Roman" w:hAnsi="Times New Roman" w:cs="Times New Roman"/>
          <w:sz w:val="28"/>
          <w:szCs w:val="28"/>
        </w:rPr>
        <w:t xml:space="preserve">2. Подготовка граждан к военной службе, осуществление деятельности по формированию у детей и молодежи гражданской идентичности, патриотического, морально-нравственного и толерантного мировоззрения, готовности к выполнению конституционных обязанностей по защите Отечества, военно-профессиональное ориентирование молодежи. </w:t>
      </w:r>
    </w:p>
    <w:p w:rsidR="00C62882" w:rsidRPr="00C62882" w:rsidRDefault="00C62882" w:rsidP="00C62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882">
        <w:rPr>
          <w:rFonts w:ascii="Times New Roman" w:hAnsi="Times New Roman" w:cs="Times New Roman"/>
          <w:sz w:val="28"/>
          <w:szCs w:val="28"/>
        </w:rPr>
        <w:t>3.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призыву.</w:t>
      </w:r>
    </w:p>
    <w:p w:rsidR="00C62882" w:rsidRPr="00C62882" w:rsidRDefault="00C62882" w:rsidP="00C62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882">
        <w:rPr>
          <w:rFonts w:ascii="Times New Roman" w:hAnsi="Times New Roman" w:cs="Times New Roman"/>
          <w:sz w:val="28"/>
          <w:szCs w:val="28"/>
        </w:rPr>
        <w:t xml:space="preserve">4. Совершенствование направлений и форм работы по патриотическому воспитанию молодежи. </w:t>
      </w:r>
    </w:p>
    <w:p w:rsidR="00820766" w:rsidRDefault="00C62882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82">
        <w:rPr>
          <w:rFonts w:ascii="Times New Roman" w:hAnsi="Times New Roman" w:cs="Times New Roman"/>
          <w:sz w:val="28"/>
          <w:szCs w:val="28"/>
        </w:rPr>
        <w:t>5.Формирование у молодежи гражданственности и стимула к здоровому образу жизни.</w:t>
      </w:r>
    </w:p>
    <w:p w:rsidR="00984519" w:rsidRPr="00984519" w:rsidRDefault="00984519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82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программы:</w:t>
      </w:r>
    </w:p>
    <w:p w:rsidR="00CD5023" w:rsidRPr="00CB7A18" w:rsidRDefault="00820766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023" w:rsidRPr="00CB7A18">
        <w:rPr>
          <w:rFonts w:ascii="Times New Roman" w:hAnsi="Times New Roman" w:cs="Times New Roman"/>
          <w:sz w:val="28"/>
          <w:szCs w:val="28"/>
        </w:rPr>
        <w:t xml:space="preserve"> Увеличение числа молодежи, вовлеченных в военно-спортивные мероприятия</w:t>
      </w:r>
      <w:r w:rsidR="00CD5023">
        <w:rPr>
          <w:rFonts w:ascii="Times New Roman" w:hAnsi="Times New Roman" w:cs="Times New Roman"/>
          <w:sz w:val="28"/>
          <w:szCs w:val="28"/>
        </w:rPr>
        <w:t>, к 2026 году до 3600 чел.</w:t>
      </w:r>
      <w:r w:rsidR="00CD5023" w:rsidRPr="00CB7A18">
        <w:rPr>
          <w:rFonts w:ascii="Times New Roman" w:hAnsi="Times New Roman" w:cs="Times New Roman"/>
          <w:sz w:val="28"/>
          <w:szCs w:val="28"/>
        </w:rPr>
        <w:t>;</w:t>
      </w:r>
    </w:p>
    <w:p w:rsidR="00CD5023" w:rsidRPr="00CB7A18" w:rsidRDefault="00820766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023" w:rsidRPr="00CB7A18">
        <w:rPr>
          <w:rFonts w:ascii="Times New Roman" w:hAnsi="Times New Roman" w:cs="Times New Roman"/>
          <w:sz w:val="28"/>
          <w:szCs w:val="28"/>
        </w:rPr>
        <w:t xml:space="preserve"> Увеличение доли граждан Красногвардейского района, принимавшего участие в сдаче нормативов Всероссийского физкультурно-спортивного комплекса </w:t>
      </w:r>
      <w:r w:rsidR="00CD5023">
        <w:rPr>
          <w:rFonts w:ascii="Times New Roman" w:hAnsi="Times New Roman" w:cs="Times New Roman"/>
          <w:sz w:val="28"/>
          <w:szCs w:val="28"/>
        </w:rPr>
        <w:t>«</w:t>
      </w:r>
      <w:r w:rsidR="00CD5023"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CD5023">
        <w:rPr>
          <w:rFonts w:ascii="Times New Roman" w:hAnsi="Times New Roman" w:cs="Times New Roman"/>
          <w:sz w:val="28"/>
          <w:szCs w:val="28"/>
        </w:rPr>
        <w:t xml:space="preserve">», к 2026 году до </w:t>
      </w:r>
      <w:r w:rsidR="000E7DB8">
        <w:rPr>
          <w:rFonts w:ascii="Times New Roman" w:hAnsi="Times New Roman" w:cs="Times New Roman"/>
          <w:sz w:val="28"/>
          <w:szCs w:val="28"/>
        </w:rPr>
        <w:t>33</w:t>
      </w:r>
      <w:r w:rsidR="00CD5023">
        <w:rPr>
          <w:rFonts w:ascii="Times New Roman" w:hAnsi="Times New Roman" w:cs="Times New Roman"/>
          <w:sz w:val="28"/>
          <w:szCs w:val="28"/>
        </w:rPr>
        <w:t xml:space="preserve"> % </w:t>
      </w:r>
      <w:r w:rsidR="00CD5023" w:rsidRPr="00CB7A18">
        <w:rPr>
          <w:rFonts w:ascii="Times New Roman" w:hAnsi="Times New Roman" w:cs="Times New Roman"/>
          <w:sz w:val="28"/>
          <w:szCs w:val="28"/>
        </w:rPr>
        <w:t>(ГТО);</w:t>
      </w:r>
    </w:p>
    <w:p w:rsidR="002C1362" w:rsidRDefault="00CD5023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7A18">
        <w:rPr>
          <w:rFonts w:ascii="Times New Roman" w:hAnsi="Times New Roman" w:cs="Times New Roman"/>
          <w:sz w:val="28"/>
          <w:szCs w:val="28"/>
        </w:rPr>
        <w:t xml:space="preserve"> Увеличение доли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района, Республики Адыгея, </w:t>
      </w:r>
      <w:r>
        <w:rPr>
          <w:rFonts w:ascii="Times New Roman" w:hAnsi="Times New Roman" w:cs="Times New Roman"/>
          <w:sz w:val="28"/>
          <w:szCs w:val="28"/>
        </w:rPr>
        <w:t xml:space="preserve">в общей </w:t>
      </w:r>
      <w:r w:rsidR="00820766">
        <w:rPr>
          <w:rFonts w:ascii="Times New Roman" w:hAnsi="Times New Roman" w:cs="Times New Roman"/>
          <w:sz w:val="28"/>
          <w:szCs w:val="28"/>
        </w:rPr>
        <w:t>численности,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до 76%.</w:t>
      </w:r>
    </w:p>
    <w:p w:rsidR="00820766" w:rsidRDefault="00820766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66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0766" w:rsidRPr="00CB7A18" w:rsidRDefault="00820766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молодежи, вовлеченной</w:t>
      </w:r>
      <w:r w:rsidRPr="00CB7A18">
        <w:rPr>
          <w:rFonts w:ascii="Times New Roman" w:hAnsi="Times New Roman" w:cs="Times New Roman"/>
          <w:sz w:val="28"/>
          <w:szCs w:val="28"/>
        </w:rPr>
        <w:t xml:space="preserve"> в военно-патриотические и спортивные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(чел.)</w:t>
      </w:r>
      <w:r w:rsidRPr="00CB7A18">
        <w:rPr>
          <w:rFonts w:ascii="Times New Roman" w:hAnsi="Times New Roman" w:cs="Times New Roman"/>
          <w:sz w:val="28"/>
          <w:szCs w:val="28"/>
        </w:rPr>
        <w:t>;</w:t>
      </w:r>
    </w:p>
    <w:p w:rsidR="00820766" w:rsidRPr="00CB7A18" w:rsidRDefault="00820766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7A18">
        <w:rPr>
          <w:rFonts w:ascii="Times New Roman" w:hAnsi="Times New Roman" w:cs="Times New Roman"/>
          <w:sz w:val="28"/>
          <w:szCs w:val="28"/>
        </w:rPr>
        <w:t xml:space="preserve"> Доля граждан Красногвардейского района, выполнивших нормативы Всероссийского физк</w:t>
      </w:r>
      <w:r>
        <w:rPr>
          <w:rFonts w:ascii="Times New Roman" w:hAnsi="Times New Roman" w:cs="Times New Roman"/>
          <w:sz w:val="28"/>
          <w:szCs w:val="28"/>
        </w:rPr>
        <w:t>ультурно-спортивного комплекса «</w:t>
      </w:r>
      <w:r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7A18">
        <w:rPr>
          <w:rFonts w:ascii="Times New Roman" w:hAnsi="Times New Roman" w:cs="Times New Roman"/>
          <w:sz w:val="28"/>
          <w:szCs w:val="28"/>
        </w:rPr>
        <w:t xml:space="preserve"> </w:t>
      </w:r>
      <w:r w:rsidRPr="00CB7A18">
        <w:rPr>
          <w:rFonts w:ascii="Times New Roman" w:hAnsi="Times New Roman" w:cs="Times New Roman"/>
          <w:sz w:val="28"/>
          <w:szCs w:val="28"/>
        </w:rPr>
        <w:lastRenderedPageBreak/>
        <w:t xml:space="preserve">(ГТО), в общей численности населения, принимавшего участие в сдаче нормативов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7A18">
        <w:rPr>
          <w:rFonts w:ascii="Times New Roman" w:hAnsi="Times New Roman" w:cs="Times New Roman"/>
          <w:sz w:val="28"/>
          <w:szCs w:val="28"/>
        </w:rPr>
        <w:t xml:space="preserve"> (ГТО)</w:t>
      </w:r>
      <w:r>
        <w:rPr>
          <w:rFonts w:ascii="Times New Roman" w:hAnsi="Times New Roman" w:cs="Times New Roman"/>
          <w:sz w:val="28"/>
          <w:szCs w:val="28"/>
        </w:rPr>
        <w:t>(%);</w:t>
      </w:r>
    </w:p>
    <w:p w:rsidR="00820766" w:rsidRDefault="00820766" w:rsidP="00820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7A18">
        <w:rPr>
          <w:rFonts w:ascii="Times New Roman" w:hAnsi="Times New Roman" w:cs="Times New Roman"/>
          <w:sz w:val="28"/>
          <w:szCs w:val="28"/>
        </w:rPr>
        <w:t xml:space="preserve"> 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Республики Адыгея, района,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CB7A18">
        <w:rPr>
          <w:rFonts w:ascii="Times New Roman" w:hAnsi="Times New Roman" w:cs="Times New Roman"/>
          <w:sz w:val="28"/>
          <w:szCs w:val="28"/>
        </w:rPr>
        <w:t xml:space="preserve"> общей численности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(%).</w:t>
      </w:r>
      <w:proofErr w:type="gramEnd"/>
    </w:p>
    <w:p w:rsidR="00CD5023" w:rsidRDefault="00CD5023" w:rsidP="009845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362" w:rsidRPr="00984519" w:rsidRDefault="002C1362" w:rsidP="009845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2024-2026 годы без деления на этапы.</w:t>
      </w:r>
    </w:p>
    <w:p w:rsidR="00984519" w:rsidRPr="00984519" w:rsidRDefault="00984519" w:rsidP="00022C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74C" w:rsidRPr="00293EFA" w:rsidRDefault="002E274C" w:rsidP="002E274C">
      <w:pPr>
        <w:pStyle w:val="ac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  <w:r>
        <w:rPr>
          <w:b/>
          <w:sz w:val="28"/>
          <w:szCs w:val="28"/>
          <w:shd w:val="clear" w:color="auto" w:fill="FFFFFF"/>
        </w:rPr>
        <w:t>.</w:t>
      </w:r>
    </w:p>
    <w:p w:rsidR="00C62882" w:rsidRDefault="00C62882" w:rsidP="00C62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262" w:rsidRPr="00C62882" w:rsidRDefault="00C62882" w:rsidP="00C62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223">
        <w:rPr>
          <w:rFonts w:ascii="Times New Roman" w:hAnsi="Times New Roman" w:cs="Times New Roman"/>
          <w:sz w:val="28"/>
          <w:szCs w:val="28"/>
        </w:rPr>
        <w:t>Комплекс программных мероприятий предусматривает охват патриотическим воспитанием всех категорий граждан района. Программные мероприятия систематизируются по следующим направлениям: модернизация системы патриотического воспитания; мероприятия по допризывной подготовке граждан к военной службе; информационное, научно-теоретическое и методическое обеспечение в обла</w:t>
      </w:r>
      <w:r>
        <w:rPr>
          <w:rFonts w:ascii="Times New Roman" w:hAnsi="Times New Roman" w:cs="Times New Roman"/>
          <w:sz w:val="28"/>
          <w:szCs w:val="28"/>
        </w:rPr>
        <w:t>сти патриотического воспитания.</w:t>
      </w:r>
    </w:p>
    <w:p w:rsidR="000F6BA5" w:rsidRPr="008C4854" w:rsidRDefault="000F6BA5" w:rsidP="008C485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C4854">
        <w:rPr>
          <w:rFonts w:ascii="Times New Roman" w:hAnsi="Times New Roman" w:cs="Times New Roman"/>
          <w:sz w:val="28"/>
          <w:szCs w:val="28"/>
        </w:rPr>
        <w:t>На решение поставленных задач направлены сл</w:t>
      </w:r>
      <w:r w:rsidR="00820766">
        <w:rPr>
          <w:rFonts w:ascii="Times New Roman" w:hAnsi="Times New Roman" w:cs="Times New Roman"/>
          <w:sz w:val="28"/>
          <w:szCs w:val="28"/>
        </w:rPr>
        <w:t xml:space="preserve">едующие основные мероприятия </w:t>
      </w:r>
      <w:r w:rsidRPr="008C4854">
        <w:rPr>
          <w:rFonts w:ascii="Times New Roman" w:hAnsi="Times New Roman" w:cs="Times New Roman"/>
          <w:sz w:val="28"/>
          <w:szCs w:val="28"/>
        </w:rPr>
        <w:t>программы:</w:t>
      </w:r>
    </w:p>
    <w:p w:rsidR="00C858A2" w:rsidRPr="00C858A2" w:rsidRDefault="00C858A2" w:rsidP="00C858A2">
      <w:pPr>
        <w:jc w:val="both"/>
        <w:rPr>
          <w:sz w:val="28"/>
          <w:szCs w:val="28"/>
        </w:rPr>
      </w:pPr>
      <w:r w:rsidRPr="00C858A2">
        <w:rPr>
          <w:sz w:val="28"/>
          <w:szCs w:val="28"/>
        </w:rPr>
        <w:t>1) организация и проведение мероприятий, посвященных праздничным дням и памятным датам в Красногвардейском районе;</w:t>
      </w:r>
    </w:p>
    <w:p w:rsidR="00C858A2" w:rsidRPr="00C858A2" w:rsidRDefault="00C858A2" w:rsidP="00C858A2">
      <w:pPr>
        <w:jc w:val="both"/>
        <w:rPr>
          <w:sz w:val="28"/>
          <w:szCs w:val="28"/>
        </w:rPr>
      </w:pPr>
      <w:r w:rsidRPr="00C858A2">
        <w:rPr>
          <w:sz w:val="28"/>
          <w:szCs w:val="28"/>
        </w:rPr>
        <w:t>2) организация и проведение мероприятий в рам</w:t>
      </w:r>
      <w:r w:rsidR="00820766">
        <w:rPr>
          <w:sz w:val="28"/>
          <w:szCs w:val="28"/>
        </w:rPr>
        <w:t>к</w:t>
      </w:r>
      <w:r w:rsidRPr="00C858A2">
        <w:rPr>
          <w:sz w:val="28"/>
          <w:szCs w:val="28"/>
        </w:rPr>
        <w:t>ах военно-спортивной направленности и вовлечение в их большего количества молодежи, пропаганда здорового образа жизни;</w:t>
      </w:r>
    </w:p>
    <w:p w:rsidR="00C858A2" w:rsidRPr="00C858A2" w:rsidRDefault="00C858A2" w:rsidP="00C858A2">
      <w:pPr>
        <w:jc w:val="both"/>
        <w:rPr>
          <w:sz w:val="28"/>
          <w:szCs w:val="28"/>
        </w:rPr>
      </w:pPr>
      <w:r w:rsidRPr="00C858A2">
        <w:rPr>
          <w:sz w:val="28"/>
          <w:szCs w:val="28"/>
        </w:rPr>
        <w:t>3) информационная поддержка патриотического воспитания молодежи;</w:t>
      </w:r>
    </w:p>
    <w:p w:rsidR="00C858A2" w:rsidRDefault="00C858A2" w:rsidP="00C858A2">
      <w:pPr>
        <w:jc w:val="both"/>
        <w:rPr>
          <w:sz w:val="28"/>
          <w:szCs w:val="28"/>
        </w:rPr>
      </w:pPr>
      <w:r w:rsidRPr="00C858A2">
        <w:rPr>
          <w:sz w:val="28"/>
          <w:szCs w:val="28"/>
        </w:rPr>
        <w:t>4) внедрение  Всероссийского физкультурно-спортивного комплекса «Готов к труду и обороне» (ГТО), привлечение населения района к сдаче нормативов Всероссийского физкультурно-спортивного комплекса «Готов к труду и обороне» (ГТО).</w:t>
      </w:r>
    </w:p>
    <w:p w:rsidR="00C11786" w:rsidRPr="00C11786" w:rsidRDefault="00C11786" w:rsidP="00C11786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C11786">
        <w:rPr>
          <w:sz w:val="28"/>
          <w:szCs w:val="28"/>
        </w:rPr>
        <w:t xml:space="preserve"> внедрение в практику работы обра</w:t>
      </w:r>
      <w:r>
        <w:rPr>
          <w:sz w:val="28"/>
          <w:szCs w:val="28"/>
        </w:rPr>
        <w:t xml:space="preserve">зовательных организаций методик </w:t>
      </w:r>
      <w:r w:rsidRPr="00C11786">
        <w:rPr>
          <w:sz w:val="28"/>
          <w:szCs w:val="28"/>
        </w:rPr>
        <w:t xml:space="preserve">по выявлению лиц, склонных к </w:t>
      </w:r>
      <w:proofErr w:type="spellStart"/>
      <w:r w:rsidRPr="00C11786">
        <w:rPr>
          <w:sz w:val="28"/>
          <w:szCs w:val="28"/>
        </w:rPr>
        <w:t>девиантному</w:t>
      </w:r>
      <w:proofErr w:type="spellEnd"/>
      <w:r w:rsidRPr="00C11786">
        <w:rPr>
          <w:sz w:val="28"/>
          <w:szCs w:val="28"/>
        </w:rPr>
        <w:t xml:space="preserve"> поведению, </w:t>
      </w:r>
      <w:r>
        <w:rPr>
          <w:sz w:val="28"/>
          <w:szCs w:val="28"/>
        </w:rPr>
        <w:t xml:space="preserve">а также по </w:t>
      </w:r>
      <w:r w:rsidRPr="00C11786">
        <w:rPr>
          <w:sz w:val="28"/>
          <w:szCs w:val="28"/>
        </w:rPr>
        <w:t xml:space="preserve">адресной профилактической работе в </w:t>
      </w:r>
      <w:r>
        <w:rPr>
          <w:sz w:val="28"/>
          <w:szCs w:val="28"/>
        </w:rPr>
        <w:t xml:space="preserve">группах риска и с неформальными </w:t>
      </w:r>
      <w:r w:rsidRPr="00C11786">
        <w:rPr>
          <w:sz w:val="28"/>
          <w:szCs w:val="28"/>
        </w:rPr>
        <w:t>лидерами общественного мнения в молодежной среде;</w:t>
      </w:r>
    </w:p>
    <w:p w:rsidR="00C11786" w:rsidRPr="00C11786" w:rsidRDefault="00C11786" w:rsidP="00C11786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C11786">
        <w:rPr>
          <w:sz w:val="28"/>
          <w:szCs w:val="28"/>
        </w:rPr>
        <w:t xml:space="preserve"> осуществление на постоя</w:t>
      </w:r>
      <w:r>
        <w:rPr>
          <w:sz w:val="28"/>
          <w:szCs w:val="28"/>
        </w:rPr>
        <w:t xml:space="preserve">нной основе </w:t>
      </w:r>
      <w:proofErr w:type="spellStart"/>
      <w:r>
        <w:rPr>
          <w:sz w:val="28"/>
          <w:szCs w:val="28"/>
        </w:rPr>
        <w:t>антиэкстремистского</w:t>
      </w:r>
      <w:proofErr w:type="spellEnd"/>
      <w:r>
        <w:rPr>
          <w:sz w:val="28"/>
          <w:szCs w:val="28"/>
        </w:rPr>
        <w:t xml:space="preserve"> </w:t>
      </w:r>
      <w:r w:rsidRPr="00C11786">
        <w:rPr>
          <w:sz w:val="28"/>
          <w:szCs w:val="28"/>
        </w:rPr>
        <w:t>воспитания обучающихся, использо</w:t>
      </w:r>
      <w:r>
        <w:rPr>
          <w:sz w:val="28"/>
          <w:szCs w:val="28"/>
        </w:rPr>
        <w:t xml:space="preserve">вание в этих целях возможностей </w:t>
      </w:r>
      <w:r w:rsidRPr="00C11786">
        <w:rPr>
          <w:sz w:val="28"/>
          <w:szCs w:val="28"/>
        </w:rPr>
        <w:t>социально-ориентированных общественных организаций;</w:t>
      </w:r>
    </w:p>
    <w:p w:rsidR="00C11786" w:rsidRPr="00C858A2" w:rsidRDefault="00C11786" w:rsidP="00C11786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C11786">
        <w:rPr>
          <w:sz w:val="28"/>
          <w:szCs w:val="28"/>
        </w:rPr>
        <w:t xml:space="preserve"> привлечение участников</w:t>
      </w:r>
      <w:r>
        <w:rPr>
          <w:sz w:val="28"/>
          <w:szCs w:val="28"/>
        </w:rPr>
        <w:t xml:space="preserve"> специальной военной операции к </w:t>
      </w:r>
      <w:r w:rsidRPr="00C11786">
        <w:rPr>
          <w:sz w:val="28"/>
          <w:szCs w:val="28"/>
        </w:rPr>
        <w:t>проведению военно-патриотических мероприятий с молодежью.</w:t>
      </w:r>
    </w:p>
    <w:p w:rsidR="00820766" w:rsidRPr="008C4854" w:rsidRDefault="00820766" w:rsidP="00C858A2">
      <w:pPr>
        <w:jc w:val="both"/>
        <w:rPr>
          <w:sz w:val="28"/>
          <w:szCs w:val="28"/>
        </w:rPr>
      </w:pPr>
    </w:p>
    <w:p w:rsidR="00E70262" w:rsidRDefault="00022CF5" w:rsidP="00022CF5">
      <w:pPr>
        <w:numPr>
          <w:ilvl w:val="0"/>
          <w:numId w:val="18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41056D">
        <w:rPr>
          <w:b/>
          <w:sz w:val="28"/>
          <w:szCs w:val="28"/>
          <w:shd w:val="clear" w:color="auto" w:fill="FFFFFF"/>
        </w:rPr>
        <w:t>Финансовое обеспечение</w:t>
      </w:r>
      <w:r w:rsidRPr="00AB0D1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  <w:r>
        <w:rPr>
          <w:b/>
          <w:sz w:val="28"/>
          <w:szCs w:val="28"/>
          <w:shd w:val="clear" w:color="auto" w:fill="FFFFFF"/>
        </w:rPr>
        <w:t>.</w:t>
      </w:r>
    </w:p>
    <w:p w:rsidR="00022CF5" w:rsidRPr="00CB7A18" w:rsidRDefault="00022CF5" w:rsidP="00820766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E70262" w:rsidRPr="00CB7A18" w:rsidRDefault="00E70262" w:rsidP="00E70262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t xml:space="preserve">Ресурсное обеспечение программы разработано на основе оценки реальной ситуации в финансово-бюджетной сфере на муниципальном уровне с учетом </w:t>
      </w:r>
      <w:r w:rsidRPr="00CB7A18">
        <w:rPr>
          <w:sz w:val="28"/>
          <w:szCs w:val="28"/>
        </w:rPr>
        <w:lastRenderedPageBreak/>
        <w:t>общеэкономической, социально-демографической и политической значимости проблемы</w:t>
      </w:r>
      <w:r w:rsidR="00820766">
        <w:rPr>
          <w:sz w:val="28"/>
          <w:szCs w:val="28"/>
        </w:rPr>
        <w:t>.</w:t>
      </w:r>
    </w:p>
    <w:p w:rsidR="00E70262" w:rsidRPr="00CB7A18" w:rsidRDefault="00E70262" w:rsidP="00E70262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Источником финансового обеспечения программы являются средства бюджета муниципального образов</w:t>
      </w:r>
      <w:r w:rsidR="00C858A2">
        <w:rPr>
          <w:sz w:val="28"/>
          <w:szCs w:val="28"/>
        </w:rPr>
        <w:t>ания «Красногвардейский район»</w:t>
      </w:r>
      <w:r w:rsidRPr="00CB7A18">
        <w:rPr>
          <w:sz w:val="28"/>
          <w:szCs w:val="28"/>
        </w:rPr>
        <w:t xml:space="preserve">. Ежегодный размер </w:t>
      </w:r>
      <w:proofErr w:type="gramStart"/>
      <w:r w:rsidRPr="00CB7A18">
        <w:rPr>
          <w:sz w:val="28"/>
          <w:szCs w:val="28"/>
        </w:rPr>
        <w:t>бюджетных средств, выделяемых на реализацию программы определяется</w:t>
      </w:r>
      <w:proofErr w:type="gramEnd"/>
      <w:r w:rsidRPr="00CB7A18">
        <w:rPr>
          <w:sz w:val="28"/>
          <w:szCs w:val="28"/>
        </w:rPr>
        <w:t xml:space="preserve"> решением Совета народных депутатов муниципального образования «Красногвардейский район»</w:t>
      </w:r>
      <w:r w:rsidR="00C92F76" w:rsidRPr="00CB7A18">
        <w:rPr>
          <w:sz w:val="28"/>
          <w:szCs w:val="28"/>
        </w:rPr>
        <w:t>,</w:t>
      </w:r>
      <w:r w:rsidRPr="00CB7A18">
        <w:rPr>
          <w:sz w:val="28"/>
          <w:szCs w:val="28"/>
        </w:rPr>
        <w:t xml:space="preserve">  «О бюджете муниципального образования «Красногвардейский район»   на очередной финансовый год и плановый период. </w:t>
      </w:r>
    </w:p>
    <w:p w:rsidR="00E70262" w:rsidRPr="00CB7A18" w:rsidRDefault="00E70262" w:rsidP="00E70262">
      <w:pPr>
        <w:pStyle w:val="bodytext2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Объем ф</w:t>
      </w:r>
      <w:r w:rsidR="006E6D16">
        <w:rPr>
          <w:sz w:val="28"/>
          <w:szCs w:val="28"/>
        </w:rPr>
        <w:t>инансирования мероприятий на 202</w:t>
      </w:r>
      <w:r w:rsidR="002C1362">
        <w:rPr>
          <w:sz w:val="28"/>
          <w:szCs w:val="28"/>
        </w:rPr>
        <w:t>4</w:t>
      </w:r>
      <w:r w:rsidRPr="00CB7A18">
        <w:rPr>
          <w:sz w:val="28"/>
          <w:szCs w:val="28"/>
        </w:rPr>
        <w:t xml:space="preserve"> </w:t>
      </w:r>
      <w:r w:rsidR="00C92F76" w:rsidRPr="00CB7A18">
        <w:rPr>
          <w:sz w:val="28"/>
          <w:szCs w:val="28"/>
        </w:rPr>
        <w:t>–</w:t>
      </w:r>
      <w:r w:rsidRPr="00CB7A18">
        <w:rPr>
          <w:sz w:val="28"/>
          <w:szCs w:val="28"/>
        </w:rPr>
        <w:t xml:space="preserve"> 20</w:t>
      </w:r>
      <w:r w:rsidR="002C1362">
        <w:rPr>
          <w:sz w:val="28"/>
          <w:szCs w:val="28"/>
        </w:rPr>
        <w:t>26</w:t>
      </w:r>
      <w:r w:rsidR="00C92F76" w:rsidRPr="00CB7A18">
        <w:rPr>
          <w:sz w:val="28"/>
          <w:szCs w:val="28"/>
        </w:rPr>
        <w:t xml:space="preserve"> </w:t>
      </w:r>
      <w:r w:rsidRPr="00CB7A18">
        <w:rPr>
          <w:sz w:val="28"/>
          <w:szCs w:val="28"/>
        </w:rPr>
        <w:t xml:space="preserve">годы определен исходя из затрат на реализацию аналогичных </w:t>
      </w:r>
      <w:hyperlink r:id="rId10" w:history="1">
        <w:r w:rsidRPr="00CB7A18">
          <w:rPr>
            <w:rStyle w:val="af1"/>
            <w:b w:val="0"/>
            <w:color w:val="auto"/>
            <w:sz w:val="28"/>
            <w:szCs w:val="28"/>
          </w:rPr>
          <w:t>мероприятий</w:t>
        </w:r>
      </w:hyperlink>
      <w:r w:rsidRPr="00CB7A18">
        <w:rPr>
          <w:sz w:val="28"/>
          <w:szCs w:val="28"/>
        </w:rPr>
        <w:t xml:space="preserve"> в 20</w:t>
      </w:r>
      <w:r w:rsidR="002C1362">
        <w:rPr>
          <w:sz w:val="28"/>
          <w:szCs w:val="28"/>
        </w:rPr>
        <w:t>23</w:t>
      </w:r>
      <w:r w:rsidRPr="00CB7A18">
        <w:rPr>
          <w:sz w:val="28"/>
          <w:szCs w:val="28"/>
        </w:rPr>
        <w:t xml:space="preserve"> год</w:t>
      </w:r>
      <w:r w:rsidR="0087625C">
        <w:rPr>
          <w:sz w:val="28"/>
          <w:szCs w:val="28"/>
        </w:rPr>
        <w:t>у</w:t>
      </w:r>
      <w:r w:rsidRPr="00CB7A18">
        <w:rPr>
          <w:sz w:val="28"/>
          <w:szCs w:val="28"/>
        </w:rPr>
        <w:t xml:space="preserve"> с учетом прогнозов индексов-дефляторов на соответствующие годы.</w:t>
      </w:r>
    </w:p>
    <w:p w:rsidR="00E70262" w:rsidRPr="005B67CE" w:rsidRDefault="00E70262" w:rsidP="00D56397">
      <w:pPr>
        <w:pStyle w:val="bodytext2"/>
        <w:spacing w:before="0" w:beforeAutospacing="0" w:after="0" w:afterAutospacing="0"/>
        <w:ind w:firstLine="360"/>
        <w:jc w:val="both"/>
        <w:rPr>
          <w:color w:val="403152"/>
          <w:sz w:val="28"/>
          <w:szCs w:val="28"/>
        </w:rPr>
      </w:pPr>
      <w:r w:rsidRPr="00CB7A18">
        <w:rPr>
          <w:sz w:val="28"/>
          <w:szCs w:val="28"/>
        </w:rPr>
        <w:t xml:space="preserve">Объем бюджетных ассигнований на реализацию Программы за счет средств муниципального бюджета МО «Красногвардейский район»  составляет всего </w:t>
      </w:r>
      <w:r w:rsidR="002C1362">
        <w:rPr>
          <w:sz w:val="28"/>
          <w:szCs w:val="28"/>
        </w:rPr>
        <w:t xml:space="preserve">60 </w:t>
      </w:r>
      <w:r w:rsidRPr="005B67CE">
        <w:rPr>
          <w:sz w:val="28"/>
          <w:szCs w:val="28"/>
        </w:rPr>
        <w:t>тыс. рублей, в том числе по годам:</w:t>
      </w:r>
    </w:p>
    <w:p w:rsidR="00E70262" w:rsidRPr="002E76D9" w:rsidRDefault="002C23FD" w:rsidP="00E7026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C1362">
        <w:rPr>
          <w:rFonts w:ascii="Times New Roman" w:hAnsi="Times New Roman" w:cs="Times New Roman"/>
          <w:sz w:val="28"/>
          <w:szCs w:val="28"/>
        </w:rPr>
        <w:t>4</w:t>
      </w:r>
      <w:r w:rsidR="00E70262" w:rsidRPr="002E76D9">
        <w:rPr>
          <w:rFonts w:ascii="Times New Roman" w:hAnsi="Times New Roman" w:cs="Times New Roman"/>
          <w:sz w:val="28"/>
          <w:szCs w:val="28"/>
        </w:rPr>
        <w:t xml:space="preserve"> г. – </w:t>
      </w:r>
      <w:r w:rsidR="00DE05D4" w:rsidRPr="00DE05D4">
        <w:rPr>
          <w:rFonts w:ascii="Times New Roman" w:hAnsi="Times New Roman" w:cs="Times New Roman"/>
          <w:sz w:val="28"/>
          <w:szCs w:val="28"/>
        </w:rPr>
        <w:t>60,0 тыс. руб.</w:t>
      </w:r>
    </w:p>
    <w:p w:rsidR="00E70262" w:rsidRPr="006E29F6" w:rsidRDefault="002C23FD" w:rsidP="00E7026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C1362">
        <w:rPr>
          <w:rFonts w:ascii="Times New Roman" w:hAnsi="Times New Roman" w:cs="Times New Roman"/>
          <w:sz w:val="28"/>
          <w:szCs w:val="28"/>
        </w:rPr>
        <w:t>5</w:t>
      </w:r>
      <w:r w:rsidR="00E70262" w:rsidRPr="006E29F6">
        <w:rPr>
          <w:rFonts w:ascii="Times New Roman" w:hAnsi="Times New Roman" w:cs="Times New Roman"/>
          <w:sz w:val="28"/>
          <w:szCs w:val="28"/>
        </w:rPr>
        <w:t xml:space="preserve"> г. –</w:t>
      </w:r>
      <w:r w:rsidR="002C1362">
        <w:rPr>
          <w:rFonts w:ascii="Times New Roman" w:hAnsi="Times New Roman" w:cs="Times New Roman"/>
          <w:sz w:val="28"/>
          <w:szCs w:val="28"/>
        </w:rPr>
        <w:t xml:space="preserve"> </w:t>
      </w:r>
      <w:r w:rsidR="009A74A8" w:rsidRPr="006E29F6">
        <w:rPr>
          <w:rFonts w:ascii="Times New Roman" w:hAnsi="Times New Roman" w:cs="Times New Roman"/>
          <w:sz w:val="28"/>
          <w:szCs w:val="28"/>
        </w:rPr>
        <w:t>0  руб.</w:t>
      </w:r>
    </w:p>
    <w:p w:rsidR="00E70262" w:rsidRPr="006E29F6" w:rsidRDefault="00E70262" w:rsidP="00E7026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E29F6">
        <w:rPr>
          <w:rFonts w:ascii="Times New Roman" w:hAnsi="Times New Roman" w:cs="Times New Roman"/>
          <w:sz w:val="28"/>
          <w:szCs w:val="28"/>
        </w:rPr>
        <w:t>20</w:t>
      </w:r>
      <w:r w:rsidR="002C23FD">
        <w:rPr>
          <w:rFonts w:ascii="Times New Roman" w:hAnsi="Times New Roman" w:cs="Times New Roman"/>
          <w:sz w:val="28"/>
          <w:szCs w:val="28"/>
        </w:rPr>
        <w:t>2</w:t>
      </w:r>
      <w:r w:rsidR="002C1362">
        <w:rPr>
          <w:rFonts w:ascii="Times New Roman" w:hAnsi="Times New Roman" w:cs="Times New Roman"/>
          <w:sz w:val="28"/>
          <w:szCs w:val="28"/>
        </w:rPr>
        <w:t>6</w:t>
      </w:r>
      <w:r w:rsidRPr="006E29F6">
        <w:rPr>
          <w:rFonts w:ascii="Times New Roman" w:hAnsi="Times New Roman" w:cs="Times New Roman"/>
          <w:sz w:val="28"/>
          <w:szCs w:val="28"/>
        </w:rPr>
        <w:t xml:space="preserve"> г. –</w:t>
      </w:r>
      <w:r w:rsidR="002C1362">
        <w:rPr>
          <w:rFonts w:ascii="Times New Roman" w:hAnsi="Times New Roman" w:cs="Times New Roman"/>
          <w:sz w:val="28"/>
          <w:szCs w:val="28"/>
        </w:rPr>
        <w:t xml:space="preserve"> </w:t>
      </w:r>
      <w:r w:rsidR="009A74A8" w:rsidRPr="006E29F6">
        <w:rPr>
          <w:rFonts w:ascii="Times New Roman" w:hAnsi="Times New Roman" w:cs="Times New Roman"/>
          <w:sz w:val="28"/>
          <w:szCs w:val="28"/>
        </w:rPr>
        <w:t>0  руб.</w:t>
      </w:r>
    </w:p>
    <w:p w:rsidR="00E70262" w:rsidRPr="00CB7A18" w:rsidRDefault="00E70262" w:rsidP="00E702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Объемы бюджетных ассигнований уточняются ежегодно при формировании бюджета МО «Красногвардейский район» на очередной финансовый год и плановый период.</w:t>
      </w:r>
    </w:p>
    <w:p w:rsidR="002C1362" w:rsidRPr="00CB7A18" w:rsidRDefault="002C1362" w:rsidP="00E70262">
      <w:pPr>
        <w:ind w:right="-483"/>
        <w:jc w:val="both"/>
        <w:rPr>
          <w:bCs/>
          <w:iCs/>
          <w:sz w:val="28"/>
          <w:szCs w:val="28"/>
        </w:rPr>
      </w:pPr>
    </w:p>
    <w:p w:rsidR="0042729F" w:rsidRDefault="0042729F" w:rsidP="00BA458A">
      <w:pPr>
        <w:spacing w:line="283" w:lineRule="exact"/>
        <w:rPr>
          <w:sz w:val="22"/>
          <w:szCs w:val="22"/>
        </w:rPr>
      </w:pPr>
    </w:p>
    <w:p w:rsidR="001460D3" w:rsidRPr="005F732C" w:rsidRDefault="001460D3" w:rsidP="001460D3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F732C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1460D3" w:rsidRPr="004037C4" w:rsidRDefault="001460D3" w:rsidP="001460D3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F732C">
        <w:rPr>
          <w:bCs/>
          <w:iCs/>
          <w:color w:val="000000"/>
          <w:sz w:val="28"/>
          <w:szCs w:val="28"/>
        </w:rPr>
        <w:t>МО «Красногвардейс</w:t>
      </w:r>
      <w:r>
        <w:rPr>
          <w:bCs/>
          <w:iCs/>
          <w:color w:val="000000"/>
          <w:sz w:val="28"/>
          <w:szCs w:val="28"/>
        </w:rPr>
        <w:t xml:space="preserve">кий район»                                                  </w:t>
      </w:r>
      <w:r w:rsidRPr="005F732C">
        <w:rPr>
          <w:bCs/>
          <w:iCs/>
          <w:color w:val="000000"/>
          <w:sz w:val="28"/>
          <w:szCs w:val="28"/>
        </w:rPr>
        <w:t xml:space="preserve">   А.А. </w:t>
      </w:r>
      <w:proofErr w:type="spellStart"/>
      <w:r w:rsidRPr="005F732C"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5F732C">
        <w:rPr>
          <w:sz w:val="28"/>
          <w:szCs w:val="28"/>
        </w:rPr>
        <w:t xml:space="preserve"> </w:t>
      </w:r>
    </w:p>
    <w:p w:rsidR="0042729F" w:rsidRPr="00F25B99" w:rsidRDefault="0042729F" w:rsidP="00E70262">
      <w:pPr>
        <w:spacing w:line="283" w:lineRule="exact"/>
        <w:jc w:val="right"/>
        <w:rPr>
          <w:sz w:val="22"/>
          <w:szCs w:val="22"/>
        </w:rPr>
      </w:pPr>
    </w:p>
    <w:p w:rsidR="001460D3" w:rsidRPr="00F25B99" w:rsidRDefault="001460D3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1460D3" w:rsidRDefault="001460D3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Pr="00F25B99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E70262">
      <w:pPr>
        <w:spacing w:line="283" w:lineRule="exact"/>
        <w:jc w:val="right"/>
        <w:rPr>
          <w:sz w:val="22"/>
          <w:szCs w:val="22"/>
        </w:rPr>
      </w:pPr>
    </w:p>
    <w:p w:rsidR="00820766" w:rsidRDefault="00820766" w:rsidP="00820766">
      <w:pPr>
        <w:spacing w:line="283" w:lineRule="exact"/>
        <w:rPr>
          <w:sz w:val="22"/>
          <w:szCs w:val="22"/>
        </w:rPr>
      </w:pPr>
    </w:p>
    <w:p w:rsidR="00820766" w:rsidRDefault="00820766" w:rsidP="00820766">
      <w:pPr>
        <w:spacing w:line="283" w:lineRule="exact"/>
        <w:rPr>
          <w:sz w:val="22"/>
          <w:szCs w:val="22"/>
        </w:rPr>
      </w:pPr>
    </w:p>
    <w:p w:rsidR="00820766" w:rsidRPr="00CB7A18" w:rsidRDefault="00820766" w:rsidP="00820766">
      <w:pPr>
        <w:spacing w:line="283" w:lineRule="exact"/>
        <w:jc w:val="right"/>
      </w:pPr>
      <w:r w:rsidRPr="00CB7A18">
        <w:lastRenderedPageBreak/>
        <w:t xml:space="preserve">Приложение </w:t>
      </w:r>
    </w:p>
    <w:p w:rsidR="00820766" w:rsidRPr="00CB7A18" w:rsidRDefault="00820766" w:rsidP="00820766">
      <w:pPr>
        <w:spacing w:line="283" w:lineRule="exact"/>
        <w:jc w:val="right"/>
      </w:pPr>
      <w:r w:rsidRPr="00CB7A18">
        <w:t xml:space="preserve">к муниципальной  программе  «Патриотическое воспитание граждан </w:t>
      </w:r>
    </w:p>
    <w:p w:rsidR="00820766" w:rsidRPr="00CB7A18" w:rsidRDefault="00820766" w:rsidP="00820766">
      <w:pPr>
        <w:spacing w:line="283" w:lineRule="exact"/>
        <w:jc w:val="right"/>
      </w:pPr>
      <w:r w:rsidRPr="00CB7A18">
        <w:t>Красногвардейского района»</w:t>
      </w:r>
    </w:p>
    <w:p w:rsidR="0042729F" w:rsidRDefault="0042729F" w:rsidP="00095C91">
      <w:pPr>
        <w:rPr>
          <w:b/>
          <w:sz w:val="28"/>
          <w:szCs w:val="28"/>
        </w:rPr>
      </w:pPr>
    </w:p>
    <w:p w:rsidR="00095C91" w:rsidRDefault="00095C91" w:rsidP="00095C91">
      <w:pPr>
        <w:rPr>
          <w:b/>
          <w:sz w:val="28"/>
          <w:szCs w:val="28"/>
        </w:rPr>
      </w:pPr>
    </w:p>
    <w:p w:rsidR="00095C91" w:rsidRDefault="00095C91" w:rsidP="00095C91">
      <w:pPr>
        <w:rPr>
          <w:b/>
          <w:sz w:val="28"/>
          <w:szCs w:val="28"/>
        </w:rPr>
      </w:pPr>
    </w:p>
    <w:p w:rsidR="0042729F" w:rsidRDefault="0042729F" w:rsidP="00095C91">
      <w:pPr>
        <w:ind w:firstLine="708"/>
        <w:jc w:val="center"/>
        <w:rPr>
          <w:b/>
          <w:sz w:val="28"/>
          <w:szCs w:val="28"/>
        </w:rPr>
      </w:pPr>
      <w:r w:rsidRPr="00984519">
        <w:rPr>
          <w:b/>
          <w:sz w:val="28"/>
          <w:szCs w:val="28"/>
        </w:rPr>
        <w:t xml:space="preserve">Сведения о целевых показателях (индикаторах) муниципальной программы и </w:t>
      </w:r>
      <w:r w:rsidR="00095C91">
        <w:rPr>
          <w:b/>
          <w:sz w:val="28"/>
          <w:szCs w:val="28"/>
        </w:rPr>
        <w:t>их значения приведены в таблице</w:t>
      </w:r>
    </w:p>
    <w:p w:rsidR="00095C91" w:rsidRDefault="00095C91" w:rsidP="00095C91">
      <w:pPr>
        <w:ind w:firstLine="708"/>
        <w:jc w:val="center"/>
        <w:rPr>
          <w:b/>
          <w:sz w:val="28"/>
          <w:szCs w:val="28"/>
        </w:rPr>
      </w:pPr>
    </w:p>
    <w:p w:rsidR="00095C91" w:rsidRPr="00095C91" w:rsidRDefault="00095C91" w:rsidP="00095C91">
      <w:pPr>
        <w:ind w:firstLine="708"/>
        <w:jc w:val="center"/>
        <w:rPr>
          <w:b/>
          <w:sz w:val="28"/>
          <w:szCs w:val="28"/>
        </w:rPr>
      </w:pPr>
    </w:p>
    <w:p w:rsidR="0042729F" w:rsidRPr="005E04F3" w:rsidRDefault="0042729F" w:rsidP="0042729F">
      <w:pPr>
        <w:ind w:firstLine="708"/>
        <w:jc w:val="right"/>
        <w:rPr>
          <w:b/>
          <w:sz w:val="28"/>
          <w:szCs w:val="28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593"/>
        <w:gridCol w:w="1133"/>
        <w:gridCol w:w="1077"/>
        <w:gridCol w:w="1259"/>
        <w:gridCol w:w="1361"/>
      </w:tblGrid>
      <w:tr w:rsidR="006C5E91" w:rsidRPr="00CB7A18" w:rsidTr="006C5E91">
        <w:trPr>
          <w:trHeight w:val="457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5E91" w:rsidRPr="00CB7A18" w:rsidRDefault="006C5E91" w:rsidP="0082076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5E91" w:rsidRPr="00CB7A18" w:rsidRDefault="006C5E91" w:rsidP="00BA68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 xml:space="preserve">Целевые индикаторы и показатели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E91" w:rsidRDefault="006C5E91" w:rsidP="00BA683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3697" w:type="dxa"/>
            <w:gridSpan w:val="3"/>
            <w:shd w:val="clear" w:color="auto" w:fill="auto"/>
          </w:tcPr>
          <w:p w:rsidR="006C5E91" w:rsidRPr="00CB7A18" w:rsidRDefault="006C5E9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 целевых показателей (индикаторов)</w:t>
            </w:r>
          </w:p>
        </w:tc>
      </w:tr>
      <w:tr w:rsidR="006C5E91" w:rsidRPr="00CB7A18" w:rsidTr="006C5E91">
        <w:trPr>
          <w:trHeight w:val="529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5E91" w:rsidRDefault="006C5E91" w:rsidP="008207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5E91" w:rsidRPr="00CB7A18" w:rsidRDefault="006C5E91" w:rsidP="00BA68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E91" w:rsidRDefault="006C5E91" w:rsidP="00BA68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6C5E91" w:rsidRDefault="006C5E91" w:rsidP="00BA683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CB7A1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6C5E91" w:rsidRDefault="006C5E91" w:rsidP="00BA68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Pr="00CB7A1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6C5E91" w:rsidRPr="00CB7A18" w:rsidRDefault="006C5E91" w:rsidP="00BA683B">
            <w:pPr>
              <w:jc w:val="center"/>
              <w:rPr>
                <w:b/>
                <w:bCs/>
                <w:sz w:val="28"/>
                <w:szCs w:val="28"/>
              </w:rPr>
            </w:pPr>
            <w:r w:rsidRPr="00CB7A18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CB7A1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C5E91" w:rsidRPr="00CB7A18" w:rsidTr="006C5E91">
        <w:trPr>
          <w:trHeight w:val="6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91" w:rsidRDefault="006C5E91" w:rsidP="00820766">
            <w:pPr>
              <w:ind w:left="360"/>
              <w:jc w:val="both"/>
              <w:rPr>
                <w:sz w:val="28"/>
                <w:szCs w:val="28"/>
              </w:rPr>
            </w:pPr>
          </w:p>
          <w:p w:rsidR="006C5E91" w:rsidRPr="00CB7A18" w:rsidRDefault="006C5E91" w:rsidP="008207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91" w:rsidRDefault="006C5E91" w:rsidP="00820766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Число молодежи, вовлеченной в военно-</w:t>
            </w:r>
          </w:p>
          <w:p w:rsidR="006C5E91" w:rsidRPr="00CB7A18" w:rsidRDefault="006C5E91" w:rsidP="00820766">
            <w:pPr>
              <w:jc w:val="both"/>
              <w:rPr>
                <w:bCs/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патриотические и спортивные мероприятия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C5E91" w:rsidRPr="00820766" w:rsidRDefault="006C5E91" w:rsidP="00BA683B">
            <w:pPr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820766">
              <w:rPr>
                <w:bCs/>
                <w:sz w:val="28"/>
                <w:szCs w:val="28"/>
              </w:rPr>
              <w:t>32</w:t>
            </w:r>
            <w:r>
              <w:rPr>
                <w:bCs/>
                <w:sz w:val="28"/>
                <w:szCs w:val="28"/>
              </w:rPr>
              <w:t>00</w:t>
            </w:r>
            <w:r w:rsidRPr="00CB7A18">
              <w:rPr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ind w:right="-107"/>
              <w:jc w:val="center"/>
              <w:rPr>
                <w:bCs/>
                <w:sz w:val="28"/>
                <w:szCs w:val="28"/>
              </w:rPr>
            </w:pPr>
            <w:r w:rsidRPr="00820766">
              <w:rPr>
                <w:bCs/>
                <w:sz w:val="28"/>
                <w:szCs w:val="28"/>
              </w:rPr>
              <w:t>34</w:t>
            </w:r>
            <w:r>
              <w:rPr>
                <w:bCs/>
                <w:sz w:val="28"/>
                <w:szCs w:val="28"/>
              </w:rPr>
              <w:t>00</w:t>
            </w:r>
            <w:r w:rsidRPr="00CB7A18">
              <w:rPr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36</w:t>
            </w:r>
            <w:r>
              <w:rPr>
                <w:bCs/>
                <w:sz w:val="28"/>
                <w:szCs w:val="28"/>
              </w:rPr>
              <w:t>00</w:t>
            </w:r>
            <w:r w:rsidRPr="00CB7A18">
              <w:rPr>
                <w:bCs/>
                <w:sz w:val="28"/>
                <w:szCs w:val="28"/>
              </w:rPr>
              <w:t xml:space="preserve"> чел.</w:t>
            </w:r>
          </w:p>
        </w:tc>
      </w:tr>
      <w:tr w:rsidR="006C5E91" w:rsidRPr="00CB7A18" w:rsidTr="006C5E91">
        <w:trPr>
          <w:trHeight w:val="6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Pr="00CB7A18" w:rsidRDefault="006C5E91" w:rsidP="00820766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Доля граждан Красногвардейского района,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CB7A18">
              <w:rPr>
                <w:sz w:val="28"/>
                <w:szCs w:val="28"/>
              </w:rPr>
              <w:t>выполнивших</w:t>
            </w:r>
            <w:proofErr w:type="gramEnd"/>
            <w:r w:rsidRPr="00CB7A18">
              <w:rPr>
                <w:sz w:val="28"/>
                <w:szCs w:val="28"/>
              </w:rPr>
              <w:t xml:space="preserve"> нормативы Всероссийского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физкультурно-спортивного комплекса </w:t>
            </w:r>
            <w:r>
              <w:rPr>
                <w:sz w:val="28"/>
                <w:szCs w:val="28"/>
              </w:rPr>
              <w:t>«</w:t>
            </w:r>
            <w:r w:rsidRPr="00CB7A18">
              <w:rPr>
                <w:sz w:val="28"/>
                <w:szCs w:val="28"/>
              </w:rPr>
              <w:t xml:space="preserve">Готов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к труду и обороне</w:t>
            </w:r>
            <w:r>
              <w:rPr>
                <w:sz w:val="28"/>
                <w:szCs w:val="28"/>
              </w:rPr>
              <w:t>»</w:t>
            </w:r>
            <w:r w:rsidRPr="00CB7A18">
              <w:rPr>
                <w:sz w:val="28"/>
                <w:szCs w:val="28"/>
              </w:rPr>
              <w:t xml:space="preserve"> (ГТО), </w:t>
            </w:r>
            <w:proofErr w:type="gramStart"/>
            <w:r w:rsidRPr="00CB7A18">
              <w:rPr>
                <w:sz w:val="28"/>
                <w:szCs w:val="28"/>
              </w:rPr>
              <w:t>от</w:t>
            </w:r>
            <w:proofErr w:type="gramEnd"/>
            <w:r w:rsidRPr="00CB7A18">
              <w:rPr>
                <w:sz w:val="28"/>
                <w:szCs w:val="28"/>
              </w:rPr>
              <w:t xml:space="preserve"> общей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численности населения, принимавшего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участие в сдаче нормативов </w:t>
            </w:r>
            <w:proofErr w:type="gramStart"/>
            <w:r w:rsidRPr="00CB7A18">
              <w:rPr>
                <w:sz w:val="28"/>
                <w:szCs w:val="28"/>
              </w:rPr>
              <w:t>Всероссийского</w:t>
            </w:r>
            <w:proofErr w:type="gramEnd"/>
            <w:r w:rsidRPr="00CB7A18">
              <w:rPr>
                <w:sz w:val="28"/>
                <w:szCs w:val="28"/>
              </w:rPr>
              <w:t xml:space="preserve">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физкультурно-спортивного комплекса </w:t>
            </w:r>
            <w:r>
              <w:rPr>
                <w:sz w:val="28"/>
                <w:szCs w:val="28"/>
              </w:rPr>
              <w:t>«</w:t>
            </w:r>
            <w:r w:rsidRPr="00CB7A18">
              <w:rPr>
                <w:sz w:val="28"/>
                <w:szCs w:val="28"/>
              </w:rPr>
              <w:t xml:space="preserve">Готов </w:t>
            </w:r>
          </w:p>
          <w:p w:rsidR="006C5E91" w:rsidRPr="00CB7A18" w:rsidRDefault="006C5E91" w:rsidP="00820766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к труду и обороне</w:t>
            </w:r>
            <w:r>
              <w:rPr>
                <w:sz w:val="28"/>
                <w:szCs w:val="28"/>
              </w:rPr>
              <w:t>»</w:t>
            </w:r>
            <w:r w:rsidRPr="00CB7A18">
              <w:rPr>
                <w:sz w:val="28"/>
                <w:szCs w:val="28"/>
              </w:rPr>
              <w:t xml:space="preserve"> (ГТО).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C5E91" w:rsidRPr="00820766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31</w:t>
            </w:r>
            <w:r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32</w:t>
            </w:r>
            <w:r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CB7A18">
              <w:rPr>
                <w:bCs/>
                <w:sz w:val="28"/>
                <w:szCs w:val="28"/>
              </w:rPr>
              <w:t>%</w:t>
            </w:r>
          </w:p>
        </w:tc>
      </w:tr>
      <w:tr w:rsidR="006C5E91" w:rsidRPr="00CB7A18" w:rsidTr="006C5E91">
        <w:trPr>
          <w:trHeight w:val="6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Default="006C5E91" w:rsidP="00820766">
            <w:pPr>
              <w:autoSpaceDE w:val="0"/>
              <w:ind w:left="360"/>
              <w:jc w:val="both"/>
              <w:rPr>
                <w:sz w:val="28"/>
                <w:szCs w:val="28"/>
              </w:rPr>
            </w:pPr>
          </w:p>
          <w:p w:rsidR="006C5E91" w:rsidRPr="00CB7A18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Доля </w:t>
            </w:r>
            <w:proofErr w:type="gramStart"/>
            <w:r w:rsidRPr="00CB7A18">
              <w:rPr>
                <w:sz w:val="28"/>
                <w:szCs w:val="28"/>
              </w:rPr>
              <w:t>обучающихся</w:t>
            </w:r>
            <w:proofErr w:type="gramEnd"/>
            <w:r w:rsidRPr="00CB7A18">
              <w:rPr>
                <w:sz w:val="28"/>
                <w:szCs w:val="28"/>
              </w:rPr>
              <w:t xml:space="preserve"> в образовательных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CB7A18">
              <w:rPr>
                <w:sz w:val="28"/>
                <w:szCs w:val="28"/>
              </w:rPr>
              <w:t>организациях</w:t>
            </w:r>
            <w:proofErr w:type="gramEnd"/>
            <w:r w:rsidRPr="00CB7A18">
              <w:rPr>
                <w:sz w:val="28"/>
                <w:szCs w:val="28"/>
              </w:rPr>
              <w:t xml:space="preserve"> всех типов, принимавших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участие в конкурсных мероприятиях,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направленных на повышение уровня знаний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истории и культуры России, своего района, </w:t>
            </w:r>
          </w:p>
          <w:p w:rsidR="006C5E91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Республики Адыгея, от общей численности </w:t>
            </w:r>
          </w:p>
          <w:p w:rsidR="006C5E91" w:rsidRPr="00CB7A18" w:rsidRDefault="006C5E91" w:rsidP="00820766">
            <w:pPr>
              <w:autoSpaceDE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обучающихся.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C5E91" w:rsidRPr="00820766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73</w:t>
            </w:r>
            <w:r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75</w:t>
            </w:r>
            <w:r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6C5E91" w:rsidRPr="00CB7A18" w:rsidRDefault="006C5E91" w:rsidP="00BA6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 w:rsidRPr="00CB7A18">
              <w:rPr>
                <w:bCs/>
                <w:sz w:val="28"/>
                <w:szCs w:val="28"/>
              </w:rPr>
              <w:t>%</w:t>
            </w:r>
          </w:p>
        </w:tc>
      </w:tr>
    </w:tbl>
    <w:p w:rsidR="00BA458A" w:rsidRDefault="00BA458A" w:rsidP="004272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5C91" w:rsidRPr="00BA458A" w:rsidRDefault="00095C91" w:rsidP="004272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0D3" w:rsidRPr="005F732C" w:rsidRDefault="001460D3" w:rsidP="001460D3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F732C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1460D3" w:rsidRPr="004037C4" w:rsidRDefault="001460D3" w:rsidP="001460D3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F732C">
        <w:rPr>
          <w:bCs/>
          <w:iCs/>
          <w:color w:val="000000"/>
          <w:sz w:val="28"/>
          <w:szCs w:val="28"/>
        </w:rPr>
        <w:t>МО «Красногвардейс</w:t>
      </w:r>
      <w:r>
        <w:rPr>
          <w:bCs/>
          <w:iCs/>
          <w:color w:val="000000"/>
          <w:sz w:val="28"/>
          <w:szCs w:val="28"/>
        </w:rPr>
        <w:t xml:space="preserve">кий район»                 </w:t>
      </w:r>
      <w:bookmarkStart w:id="0" w:name="_GoBack"/>
      <w:bookmarkEnd w:id="0"/>
      <w:r>
        <w:rPr>
          <w:bCs/>
          <w:iCs/>
          <w:color w:val="000000"/>
          <w:sz w:val="28"/>
          <w:szCs w:val="28"/>
        </w:rPr>
        <w:t xml:space="preserve">                                 </w:t>
      </w:r>
      <w:r w:rsidRPr="005F732C">
        <w:rPr>
          <w:bCs/>
          <w:iCs/>
          <w:color w:val="000000"/>
          <w:sz w:val="28"/>
          <w:szCs w:val="28"/>
        </w:rPr>
        <w:t xml:space="preserve">   А.А. </w:t>
      </w:r>
      <w:proofErr w:type="spellStart"/>
      <w:r w:rsidRPr="005F732C"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5F732C">
        <w:rPr>
          <w:sz w:val="28"/>
          <w:szCs w:val="28"/>
        </w:rPr>
        <w:t xml:space="preserve"> </w:t>
      </w:r>
    </w:p>
    <w:p w:rsidR="007663B6" w:rsidRPr="0092323F" w:rsidRDefault="007663B6" w:rsidP="00452F41">
      <w:pPr>
        <w:spacing w:line="264" w:lineRule="exact"/>
        <w:jc w:val="right"/>
        <w:rPr>
          <w:sz w:val="22"/>
          <w:szCs w:val="22"/>
        </w:rPr>
        <w:sectPr w:rsidR="007663B6" w:rsidRPr="0092323F" w:rsidSect="001460D3">
          <w:headerReference w:type="even" r:id="rId11"/>
          <w:footerReference w:type="even" r:id="rId12"/>
          <w:pgSz w:w="11906" w:h="16838"/>
          <w:pgMar w:top="1134" w:right="567" w:bottom="1134" w:left="1134" w:header="0" w:footer="0" w:gutter="0"/>
          <w:pgNumType w:start="1"/>
          <w:cols w:space="708"/>
          <w:docGrid w:linePitch="360"/>
        </w:sectPr>
      </w:pPr>
    </w:p>
    <w:p w:rsidR="00A96544" w:rsidRPr="00CB7A18" w:rsidRDefault="00A96544" w:rsidP="00A96544">
      <w:pPr>
        <w:spacing w:line="283" w:lineRule="exact"/>
        <w:jc w:val="right"/>
      </w:pPr>
      <w:r w:rsidRPr="00CB7A18">
        <w:lastRenderedPageBreak/>
        <w:t>Приложение</w:t>
      </w:r>
      <w:r w:rsidR="00BA2015">
        <w:t xml:space="preserve"> №2</w:t>
      </w:r>
      <w:r w:rsidRPr="00CB7A18">
        <w:t xml:space="preserve"> </w:t>
      </w:r>
    </w:p>
    <w:p w:rsidR="00D56397" w:rsidRPr="00CB7A18" w:rsidRDefault="00A96544" w:rsidP="00D56397">
      <w:pPr>
        <w:spacing w:line="283" w:lineRule="exact"/>
        <w:jc w:val="right"/>
      </w:pPr>
      <w:r w:rsidRPr="00CB7A18">
        <w:t>к муниципальной  программе  «</w:t>
      </w:r>
      <w:r w:rsidR="00D56397" w:rsidRPr="00CB7A18">
        <w:t xml:space="preserve">Патриотическое воспитание граждан </w:t>
      </w:r>
    </w:p>
    <w:p w:rsidR="00A96544" w:rsidRPr="00CB7A18" w:rsidRDefault="00D56397" w:rsidP="00D56397">
      <w:pPr>
        <w:spacing w:line="283" w:lineRule="exact"/>
        <w:jc w:val="right"/>
      </w:pPr>
      <w:r w:rsidRPr="00CB7A18">
        <w:t>Красногвардейского района</w:t>
      </w:r>
      <w:r w:rsidR="00A96544" w:rsidRPr="00CB7A18">
        <w:t>»</w:t>
      </w:r>
    </w:p>
    <w:p w:rsidR="00D56397" w:rsidRDefault="00D56397" w:rsidP="00D56397">
      <w:pPr>
        <w:tabs>
          <w:tab w:val="left" w:pos="2895"/>
        </w:tabs>
        <w:jc w:val="center"/>
        <w:rPr>
          <w:b/>
          <w:bCs/>
          <w:sz w:val="28"/>
          <w:szCs w:val="28"/>
        </w:rPr>
      </w:pPr>
    </w:p>
    <w:p w:rsidR="00FE3D67" w:rsidRDefault="00FE3D67" w:rsidP="00FE3D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E3D67" w:rsidRDefault="00FE3D67" w:rsidP="00FE3D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3D67" w:rsidRDefault="00FE3D67" w:rsidP="00FE3D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основных мероприятий муниципальной программы</w:t>
      </w:r>
      <w:r w:rsidRPr="005F732C">
        <w:rPr>
          <w:b/>
          <w:sz w:val="28"/>
          <w:szCs w:val="28"/>
        </w:rPr>
        <w:t xml:space="preserve"> </w:t>
      </w:r>
    </w:p>
    <w:p w:rsidR="00FE3D67" w:rsidRDefault="00FE3D67" w:rsidP="00FE3D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732C">
        <w:rPr>
          <w:b/>
          <w:sz w:val="28"/>
          <w:szCs w:val="28"/>
        </w:rPr>
        <w:t>«Патриотическое воспитание граждан Красногвардейского района»</w:t>
      </w:r>
      <w:r>
        <w:rPr>
          <w:b/>
          <w:sz w:val="28"/>
          <w:szCs w:val="28"/>
        </w:rPr>
        <w:t xml:space="preserve"> </w:t>
      </w:r>
    </w:p>
    <w:p w:rsidR="00FE3D67" w:rsidRPr="005F732C" w:rsidRDefault="00FE3D67" w:rsidP="00FE3D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очередной финансовый год и плановый период</w:t>
      </w:r>
    </w:p>
    <w:p w:rsidR="00D56397" w:rsidRPr="00CB7A18" w:rsidRDefault="00D56397" w:rsidP="005B2A41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B91AAF" w:rsidRPr="0017697B" w:rsidRDefault="00B91AAF" w:rsidP="00D56397">
      <w:pPr>
        <w:tabs>
          <w:tab w:val="left" w:pos="2895"/>
        </w:tabs>
        <w:jc w:val="center"/>
        <w:rPr>
          <w:b/>
          <w:bCs/>
          <w:color w:val="000000"/>
        </w:rPr>
      </w:pPr>
    </w:p>
    <w:tbl>
      <w:tblPr>
        <w:tblW w:w="1536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3382"/>
        <w:gridCol w:w="2867"/>
        <w:gridCol w:w="1167"/>
        <w:gridCol w:w="1791"/>
        <w:gridCol w:w="1253"/>
        <w:gridCol w:w="1253"/>
        <w:gridCol w:w="1221"/>
        <w:gridCol w:w="32"/>
        <w:gridCol w:w="1438"/>
      </w:tblGrid>
      <w:tr w:rsidR="00CF4639" w:rsidRPr="00B91AAF" w:rsidTr="00CF4639">
        <w:trPr>
          <w:trHeight w:val="247"/>
          <w:tblHeader/>
        </w:trPr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8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639" w:rsidRPr="00CB3D89" w:rsidRDefault="00CF4639" w:rsidP="00CB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B3D89">
              <w:rPr>
                <w:rFonts w:ascii="Times New Roman CYR" w:hAnsi="Times New Roman CYR" w:cs="Times New Roman CYR"/>
                <w:sz w:val="16"/>
                <w:szCs w:val="16"/>
              </w:rPr>
              <w:t>Источники финансирования</w:t>
            </w:r>
          </w:p>
          <w:p w:rsidR="00CF4639" w:rsidRPr="00B91AAF" w:rsidRDefault="00CF4639" w:rsidP="000E7D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639" w:rsidRDefault="00CF4639" w:rsidP="002345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CF4639" w:rsidRPr="00B91AAF" w:rsidRDefault="00CF4639" w:rsidP="002345D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Сроки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исполнения мероприятий</w:t>
            </w:r>
          </w:p>
        </w:tc>
        <w:tc>
          <w:tcPr>
            <w:tcW w:w="51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  <w:r w:rsidRPr="00B91AAF">
              <w:rPr>
                <w:b/>
                <w:sz w:val="16"/>
                <w:szCs w:val="16"/>
              </w:rPr>
              <w:t xml:space="preserve"> (тыс. руб.)</w:t>
            </w:r>
          </w:p>
        </w:tc>
      </w:tr>
      <w:tr w:rsidR="00CF4639" w:rsidRPr="00B91AAF" w:rsidTr="00CF4639">
        <w:trPr>
          <w:trHeight w:val="369"/>
          <w:tblHeader/>
        </w:trPr>
        <w:tc>
          <w:tcPr>
            <w:tcW w:w="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42736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Pr="00B91AA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42301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2025 </w:t>
            </w:r>
            <w:r w:rsidRPr="00B91AAF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42301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26</w:t>
            </w:r>
            <w:r w:rsidRPr="00B91AA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B91AAF" w:rsidRDefault="00CF4639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Всего</w:t>
            </w:r>
          </w:p>
        </w:tc>
      </w:tr>
      <w:tr w:rsidR="00CF4639" w:rsidRPr="00CB7A18" w:rsidTr="00CF4639">
        <w:trPr>
          <w:trHeight w:val="4412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6E29F6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Проведение семинаров, совещаний руководителей патриотических молодежных и детских объединений, учителей ОБЖ по вопросам повышения эффективности работы по патриотическому воспитанию молодежи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656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6B7D8D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конференций, круглых столов, семинаров, других мероприятий, направленных на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гражданско-патриотическое и духовно-нравственное </w:t>
            </w:r>
            <w:r w:rsidRPr="00CB7A18">
              <w:rPr>
                <w:rStyle w:val="FontStyle33"/>
                <w:sz w:val="28"/>
                <w:szCs w:val="28"/>
              </w:rPr>
              <w:lastRenderedPageBreak/>
              <w:t xml:space="preserve">воспитание </w:t>
            </w:r>
          </w:p>
          <w:p w:rsidR="00CF4639" w:rsidRPr="00CB7A18" w:rsidRDefault="00CF4639" w:rsidP="006B7D8D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граждан Красногвардейского района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7A20C2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lastRenderedPageBreak/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4084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5B67C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вывод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оветских войск из Афганистана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511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903AE9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воссоединению Крыма и Севастополя с Россией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995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Pr="00CB7A18" w:rsidRDefault="00CF4639" w:rsidP="0090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F4639" w:rsidRPr="00CB7A18" w:rsidRDefault="00CF4639" w:rsidP="00903AE9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 посвященных 9 мая Дню Победы 1941-1945 г.</w:t>
            </w:r>
            <w:proofErr w:type="gramStart"/>
            <w:r w:rsidRPr="00CB7A18">
              <w:rPr>
                <w:rStyle w:val="FontStyle33"/>
                <w:sz w:val="28"/>
                <w:szCs w:val="28"/>
              </w:rPr>
              <w:t>г</w:t>
            </w:r>
            <w:proofErr w:type="gramEnd"/>
            <w:r w:rsidRPr="00CB7A18">
              <w:rPr>
                <w:rStyle w:val="FontStyle33"/>
                <w:sz w:val="28"/>
                <w:szCs w:val="28"/>
              </w:rPr>
              <w:t>.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4639" w:rsidRPr="00CB7A18" w:rsidRDefault="00CF4639" w:rsidP="007A20C2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Pr="00CB7A18" w:rsidRDefault="00CF4639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Pr="00CB7A18" w:rsidRDefault="00CF4639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Pr="00CB7A18" w:rsidRDefault="00CF4639" w:rsidP="004273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1232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903AE9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 посвященных Дню России (12 июня)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656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452222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 посвященных Дню народного единства (4 ноября)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2596"/>
        </w:trPr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639" w:rsidRPr="00CB7A18" w:rsidRDefault="00CF4639" w:rsidP="004522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F4639" w:rsidRPr="00CB7A18" w:rsidRDefault="00CF4639" w:rsidP="0017697B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Проведение мероприятий, посвящённых памятным датам  и событиям</w:t>
            </w:r>
            <w:r w:rsidRPr="00CB7A18">
              <w:rPr>
                <w:rStyle w:val="FontStyle33"/>
                <w:sz w:val="28"/>
                <w:szCs w:val="28"/>
              </w:rPr>
              <w:t xml:space="preserve"> в истории России, республики, района.</w:t>
            </w:r>
          </w:p>
        </w:tc>
        <w:tc>
          <w:tcPr>
            <w:tcW w:w="28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66"/>
        </w:trPr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522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176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F0D5C">
            <w:pPr>
              <w:autoSpaceDE w:val="0"/>
              <w:autoSpaceDN w:val="0"/>
              <w:jc w:val="center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F4639" w:rsidRPr="00CB7A18" w:rsidTr="00CF4639">
        <w:trPr>
          <w:trHeight w:val="96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914082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Всероссийской акции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Георгиевская ленточка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51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0F1E37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Всероссийской акции «Бессмертный полк»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F4639" w:rsidRPr="00CB7A18" w:rsidTr="00CF4639">
        <w:trPr>
          <w:trHeight w:val="802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0F1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3B5BE4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всероссийской акций </w:t>
            </w:r>
            <w:r>
              <w:rPr>
                <w:rFonts w:ascii="Times New Roman" w:hAnsi="Times New Roman"/>
                <w:sz w:val="28"/>
                <w:szCs w:val="28"/>
              </w:rPr>
              <w:t>«Мы - граждане России!»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96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0F1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3C4683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едение Всероссийской акции «Свеча памяти»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 xml:space="preserve">Отдел по молодежной политике и спорту администрации МО </w:t>
            </w:r>
            <w:r w:rsidRPr="002B5045">
              <w:rPr>
                <w:rStyle w:val="FontStyle33"/>
                <w:sz w:val="28"/>
                <w:szCs w:val="28"/>
              </w:rPr>
              <w:lastRenderedPageBreak/>
              <w:t>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70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5B2A41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Всероссийский месячник оборонно-массовой работы, посвященный Дню защитника Отечества. </w:t>
            </w:r>
          </w:p>
          <w:p w:rsidR="00CF4639" w:rsidRPr="00CB7A18" w:rsidRDefault="00CF4639" w:rsidP="00732712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70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5B67C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Проведение районных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мероприятий,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автопробегов.</w:t>
            </w:r>
          </w:p>
          <w:p w:rsidR="00CF4639" w:rsidRPr="00CB7A18" w:rsidRDefault="00CF4639" w:rsidP="005B67C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566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B2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D37C21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/>
                <w:sz w:val="28"/>
                <w:szCs w:val="28"/>
              </w:rPr>
              <w:t>лодежная  патриотическая акция «День призывника»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1011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B2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Проведение всер</w:t>
            </w:r>
            <w:r>
              <w:rPr>
                <w:rFonts w:ascii="Times New Roman" w:hAnsi="Times New Roman"/>
                <w:sz w:val="28"/>
                <w:szCs w:val="28"/>
              </w:rPr>
              <w:t>оссийских патриотических акций «Письма Победы»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AF0D5C">
            <w:pPr>
              <w:jc w:val="center"/>
            </w:pPr>
            <w:r w:rsidRPr="002B5045"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1238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Мероприятия, направленные по благоустройство памятных мест и воинских захоронений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F0D5C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696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2A4AC0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Всероссийская патриотическая  акция ва</w:t>
            </w:r>
            <w:r>
              <w:rPr>
                <w:rFonts w:ascii="Times New Roman" w:hAnsi="Times New Roman"/>
                <w:sz w:val="28"/>
                <w:szCs w:val="28"/>
              </w:rPr>
              <w:t>хты памяти «Молодежный Пост № 1»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F0D5C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 xml:space="preserve">Отдел по молодежной политике и спорту администрации МО «Красногвардейский </w:t>
            </w:r>
            <w:r>
              <w:rPr>
                <w:rStyle w:val="FontStyle33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CF4639" w:rsidRPr="00CB7A18" w:rsidTr="00CF4639">
        <w:trPr>
          <w:trHeight w:val="3170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2A4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6130A3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Спартакиада среди молодежи допризывного возраста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F0D5C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CB3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CB3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CF4639" w:rsidRPr="00CB7A18" w:rsidTr="00CF4639">
        <w:trPr>
          <w:trHeight w:val="705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130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692C8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Спартакиада казачьей молодежи допризывного возраста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F0D5C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CB3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CB3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F4639" w:rsidRPr="00CB7A18" w:rsidTr="00CF4639">
        <w:trPr>
          <w:trHeight w:val="4002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2A4AC0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Районный фестиваль по военно-прикладным видам спорта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F0D5C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CB3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FD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FD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CB3D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F4639" w:rsidRPr="00CB7A18" w:rsidTr="00CF4639">
        <w:trPr>
          <w:trHeight w:val="3315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639" w:rsidRPr="00CB7A18" w:rsidRDefault="00CF4639" w:rsidP="00B8262A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Мероприятия</w:t>
            </w:r>
            <w:r w:rsidRPr="00CB7A18">
              <w:rPr>
                <w:rFonts w:eastAsia="Arial Unicode MS"/>
                <w:sz w:val="28"/>
                <w:szCs w:val="28"/>
              </w:rPr>
              <w:t xml:space="preserve"> Всероссийского физкультурно-спортивного комплекса «Готов к труду и обороне» (ГТО) </w:t>
            </w:r>
          </w:p>
          <w:p w:rsidR="00CF4639" w:rsidRPr="00CB7A18" w:rsidRDefault="00CF4639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AF0D5C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 w:rsidP="002345D8">
            <w:pPr>
              <w:jc w:val="center"/>
            </w:pPr>
            <w:r w:rsidRPr="00601F2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Default="00CF4639">
            <w:r w:rsidRPr="00CC141D">
              <w:rPr>
                <w:sz w:val="28"/>
                <w:szCs w:val="28"/>
              </w:rPr>
              <w:t>Ежегодно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639" w:rsidRPr="00CB7A18" w:rsidRDefault="00CF4639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</w:tbl>
    <w:p w:rsidR="006E6D16" w:rsidRDefault="006E6D16" w:rsidP="000E1D84">
      <w:pPr>
        <w:ind w:right="-483"/>
        <w:jc w:val="both"/>
        <w:rPr>
          <w:bCs/>
          <w:iCs/>
          <w:color w:val="000000"/>
          <w:sz w:val="28"/>
          <w:szCs w:val="28"/>
        </w:rPr>
      </w:pPr>
    </w:p>
    <w:p w:rsidR="002555A2" w:rsidRDefault="002555A2" w:rsidP="000E1D84">
      <w:pPr>
        <w:ind w:right="-483"/>
        <w:jc w:val="both"/>
        <w:rPr>
          <w:bCs/>
          <w:iCs/>
          <w:color w:val="000000"/>
          <w:sz w:val="28"/>
          <w:szCs w:val="28"/>
        </w:rPr>
      </w:pPr>
    </w:p>
    <w:p w:rsidR="00AC6582" w:rsidRDefault="00AC6582" w:rsidP="000E1D84">
      <w:pPr>
        <w:ind w:right="-483"/>
        <w:jc w:val="both"/>
        <w:rPr>
          <w:bCs/>
          <w:iCs/>
          <w:color w:val="000000"/>
          <w:sz w:val="28"/>
          <w:szCs w:val="28"/>
        </w:rPr>
      </w:pPr>
    </w:p>
    <w:p w:rsidR="001460D3" w:rsidRPr="001460D3" w:rsidRDefault="001460D3" w:rsidP="001460D3">
      <w:pPr>
        <w:ind w:right="-483"/>
        <w:jc w:val="both"/>
        <w:rPr>
          <w:bCs/>
          <w:iCs/>
          <w:color w:val="000000"/>
          <w:sz w:val="28"/>
          <w:szCs w:val="28"/>
        </w:rPr>
      </w:pPr>
      <w:r w:rsidRPr="001460D3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1460D3" w:rsidRPr="001460D3" w:rsidRDefault="001460D3" w:rsidP="001460D3">
      <w:pPr>
        <w:ind w:right="-483"/>
        <w:jc w:val="both"/>
        <w:rPr>
          <w:bCs/>
          <w:iCs/>
          <w:color w:val="000000"/>
          <w:sz w:val="28"/>
          <w:szCs w:val="28"/>
        </w:rPr>
      </w:pPr>
      <w:r w:rsidRPr="001460D3">
        <w:rPr>
          <w:bCs/>
          <w:iCs/>
          <w:color w:val="000000"/>
          <w:sz w:val="28"/>
          <w:szCs w:val="28"/>
        </w:rPr>
        <w:t xml:space="preserve">МО «Красногвардейский район»                                                                                                                   А.А. </w:t>
      </w:r>
      <w:proofErr w:type="spellStart"/>
      <w:r w:rsidRPr="001460D3"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1460D3">
        <w:rPr>
          <w:bCs/>
          <w:iCs/>
          <w:color w:val="000000"/>
          <w:sz w:val="28"/>
          <w:szCs w:val="28"/>
        </w:rPr>
        <w:t xml:space="preserve"> </w:t>
      </w:r>
    </w:p>
    <w:p w:rsidR="004A7B60" w:rsidRPr="006E6D16" w:rsidRDefault="004A7B60" w:rsidP="001926ED">
      <w:pPr>
        <w:ind w:right="-483"/>
        <w:jc w:val="both"/>
        <w:rPr>
          <w:bCs/>
          <w:iCs/>
          <w:sz w:val="22"/>
          <w:szCs w:val="22"/>
        </w:rPr>
        <w:sectPr w:rsidR="004A7B60" w:rsidRPr="006E6D16" w:rsidSect="001460D3">
          <w:pgSz w:w="16838" w:h="11906" w:orient="landscape"/>
          <w:pgMar w:top="426" w:right="567" w:bottom="284" w:left="851" w:header="0" w:footer="0" w:gutter="0"/>
          <w:pgNumType w:start="1"/>
          <w:cols w:space="708"/>
          <w:docGrid w:linePitch="360"/>
        </w:sectPr>
      </w:pPr>
    </w:p>
    <w:p w:rsidR="00005D73" w:rsidRPr="003F403A" w:rsidRDefault="00005D73" w:rsidP="009F7514">
      <w:pPr>
        <w:rPr>
          <w:color w:val="FF0000"/>
        </w:rPr>
      </w:pPr>
    </w:p>
    <w:sectPr w:rsidR="00005D73" w:rsidRPr="003F403A" w:rsidSect="001460D3">
      <w:pgSz w:w="11906" w:h="16838"/>
      <w:pgMar w:top="567" w:right="425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87" w:rsidRDefault="008E4787">
      <w:r>
        <w:separator/>
      </w:r>
    </w:p>
  </w:endnote>
  <w:endnote w:type="continuationSeparator" w:id="0">
    <w:p w:rsidR="008E4787" w:rsidRDefault="008E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8D" w:rsidRDefault="006B7D8D" w:rsidP="00545C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D8D" w:rsidRDefault="006B7D8D" w:rsidP="00545CB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87" w:rsidRDefault="008E4787">
      <w:r>
        <w:separator/>
      </w:r>
    </w:p>
  </w:footnote>
  <w:footnote w:type="continuationSeparator" w:id="0">
    <w:p w:rsidR="008E4787" w:rsidRDefault="008E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8D" w:rsidRDefault="006B7D8D" w:rsidP="00545CB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D8D" w:rsidRDefault="006B7D8D" w:rsidP="00545C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171"/>
    <w:multiLevelType w:val="hybridMultilevel"/>
    <w:tmpl w:val="EC8E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841AE"/>
    <w:multiLevelType w:val="singleLevel"/>
    <w:tmpl w:val="E050DF1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467B96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F506C83"/>
    <w:multiLevelType w:val="hybridMultilevel"/>
    <w:tmpl w:val="DBA4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1D5"/>
    <w:multiLevelType w:val="hybridMultilevel"/>
    <w:tmpl w:val="45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B4BB1"/>
    <w:multiLevelType w:val="hybridMultilevel"/>
    <w:tmpl w:val="35349E32"/>
    <w:lvl w:ilvl="0" w:tplc="54CC9AA4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32BC0C73"/>
    <w:multiLevelType w:val="hybridMultilevel"/>
    <w:tmpl w:val="3CEEC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429B0"/>
    <w:multiLevelType w:val="hybridMultilevel"/>
    <w:tmpl w:val="5DEC88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4347CA6"/>
    <w:multiLevelType w:val="hybridMultilevel"/>
    <w:tmpl w:val="E1AAC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B0D3B"/>
    <w:multiLevelType w:val="hybridMultilevel"/>
    <w:tmpl w:val="3C7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A6498"/>
    <w:multiLevelType w:val="hybridMultilevel"/>
    <w:tmpl w:val="EBC0BBA4"/>
    <w:lvl w:ilvl="0" w:tplc="0D7CBF9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614629"/>
    <w:multiLevelType w:val="hybridMultilevel"/>
    <w:tmpl w:val="7046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3237B"/>
    <w:multiLevelType w:val="hybridMultilevel"/>
    <w:tmpl w:val="0C3CB9E6"/>
    <w:lvl w:ilvl="0" w:tplc="5EA0A6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853505"/>
    <w:multiLevelType w:val="hybridMultilevel"/>
    <w:tmpl w:val="099E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55E11"/>
    <w:multiLevelType w:val="hybridMultilevel"/>
    <w:tmpl w:val="AC724244"/>
    <w:lvl w:ilvl="0" w:tplc="94DE6C3E">
      <w:start w:val="5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B4107E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B000F"/>
    <w:multiLevelType w:val="hybridMultilevel"/>
    <w:tmpl w:val="E74E6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6748A"/>
    <w:multiLevelType w:val="hybridMultilevel"/>
    <w:tmpl w:val="2716D736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E6E140F"/>
    <w:multiLevelType w:val="hybridMultilevel"/>
    <w:tmpl w:val="802ECF7E"/>
    <w:lvl w:ilvl="0" w:tplc="907ED410">
      <w:start w:val="3"/>
      <w:numFmt w:val="decimal"/>
      <w:lvlText w:val="%1."/>
      <w:lvlJc w:val="left"/>
      <w:pPr>
        <w:ind w:left="16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>
    <w:nsid w:val="579E0F1B"/>
    <w:multiLevelType w:val="hybridMultilevel"/>
    <w:tmpl w:val="6F74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86D3D"/>
    <w:multiLevelType w:val="hybridMultilevel"/>
    <w:tmpl w:val="A7AE700E"/>
    <w:lvl w:ilvl="0" w:tplc="234A1B9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5BF3414D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63F33781"/>
    <w:multiLevelType w:val="hybridMultilevel"/>
    <w:tmpl w:val="39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D61E7"/>
    <w:multiLevelType w:val="multilevel"/>
    <w:tmpl w:val="2A742D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6D64516B"/>
    <w:multiLevelType w:val="hybridMultilevel"/>
    <w:tmpl w:val="887C8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A754DB"/>
    <w:multiLevelType w:val="hybridMultilevel"/>
    <w:tmpl w:val="F062909E"/>
    <w:lvl w:ilvl="0" w:tplc="683085AE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725F6687"/>
    <w:multiLevelType w:val="hybridMultilevel"/>
    <w:tmpl w:val="13B46578"/>
    <w:lvl w:ilvl="0" w:tplc="85849A9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D532DBB"/>
    <w:multiLevelType w:val="hybridMultilevel"/>
    <w:tmpl w:val="58984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19"/>
  </w:num>
  <w:num w:numId="8">
    <w:abstractNumId w:val="16"/>
  </w:num>
  <w:num w:numId="9">
    <w:abstractNumId w:val="24"/>
  </w:num>
  <w:num w:numId="10">
    <w:abstractNumId w:val="4"/>
  </w:num>
  <w:num w:numId="11">
    <w:abstractNumId w:val="8"/>
  </w:num>
  <w:num w:numId="12">
    <w:abstractNumId w:val="26"/>
  </w:num>
  <w:num w:numId="13">
    <w:abstractNumId w:val="15"/>
  </w:num>
  <w:num w:numId="14">
    <w:abstractNumId w:val="0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27"/>
  </w:num>
  <w:num w:numId="22">
    <w:abstractNumId w:val="23"/>
  </w:num>
  <w:num w:numId="23">
    <w:abstractNumId w:val="20"/>
  </w:num>
  <w:num w:numId="24">
    <w:abstractNumId w:val="18"/>
  </w:num>
  <w:num w:numId="25">
    <w:abstractNumId w:val="25"/>
  </w:num>
  <w:num w:numId="26">
    <w:abstractNumId w:val="6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E8"/>
    <w:rsid w:val="0000315F"/>
    <w:rsid w:val="00005A51"/>
    <w:rsid w:val="00005D73"/>
    <w:rsid w:val="00011AAF"/>
    <w:rsid w:val="000121D5"/>
    <w:rsid w:val="00012926"/>
    <w:rsid w:val="00021FAE"/>
    <w:rsid w:val="00022CF5"/>
    <w:rsid w:val="00025A08"/>
    <w:rsid w:val="00027D30"/>
    <w:rsid w:val="00037DFC"/>
    <w:rsid w:val="000438C6"/>
    <w:rsid w:val="0005771C"/>
    <w:rsid w:val="000637E5"/>
    <w:rsid w:val="00063EE5"/>
    <w:rsid w:val="00070D60"/>
    <w:rsid w:val="000722D8"/>
    <w:rsid w:val="00072525"/>
    <w:rsid w:val="00075342"/>
    <w:rsid w:val="00076764"/>
    <w:rsid w:val="0007778D"/>
    <w:rsid w:val="00077792"/>
    <w:rsid w:val="000779BB"/>
    <w:rsid w:val="00080667"/>
    <w:rsid w:val="00081143"/>
    <w:rsid w:val="00082724"/>
    <w:rsid w:val="00083C70"/>
    <w:rsid w:val="00084D03"/>
    <w:rsid w:val="00085875"/>
    <w:rsid w:val="00090559"/>
    <w:rsid w:val="0009081F"/>
    <w:rsid w:val="00091BD0"/>
    <w:rsid w:val="00092455"/>
    <w:rsid w:val="00093664"/>
    <w:rsid w:val="00095C91"/>
    <w:rsid w:val="00097B04"/>
    <w:rsid w:val="00097EE7"/>
    <w:rsid w:val="000A18E7"/>
    <w:rsid w:val="000A2ADC"/>
    <w:rsid w:val="000A5822"/>
    <w:rsid w:val="000A626C"/>
    <w:rsid w:val="000A7133"/>
    <w:rsid w:val="000A7D2E"/>
    <w:rsid w:val="000B2280"/>
    <w:rsid w:val="000B4928"/>
    <w:rsid w:val="000B513E"/>
    <w:rsid w:val="000B7EEA"/>
    <w:rsid w:val="000C4767"/>
    <w:rsid w:val="000D15DF"/>
    <w:rsid w:val="000D4631"/>
    <w:rsid w:val="000D5228"/>
    <w:rsid w:val="000D6020"/>
    <w:rsid w:val="000D61CA"/>
    <w:rsid w:val="000D76CB"/>
    <w:rsid w:val="000E1641"/>
    <w:rsid w:val="000E1D84"/>
    <w:rsid w:val="000E5D53"/>
    <w:rsid w:val="000E7D69"/>
    <w:rsid w:val="000E7DB8"/>
    <w:rsid w:val="000F1B9B"/>
    <w:rsid w:val="000F1E37"/>
    <w:rsid w:val="000F6BA5"/>
    <w:rsid w:val="000F709D"/>
    <w:rsid w:val="00100016"/>
    <w:rsid w:val="00105CEA"/>
    <w:rsid w:val="00120787"/>
    <w:rsid w:val="00121B02"/>
    <w:rsid w:val="001245E7"/>
    <w:rsid w:val="001265BC"/>
    <w:rsid w:val="001313AD"/>
    <w:rsid w:val="0013347E"/>
    <w:rsid w:val="00135007"/>
    <w:rsid w:val="00142A34"/>
    <w:rsid w:val="001460D3"/>
    <w:rsid w:val="00147D6C"/>
    <w:rsid w:val="001549D6"/>
    <w:rsid w:val="00155892"/>
    <w:rsid w:val="00160C64"/>
    <w:rsid w:val="00163949"/>
    <w:rsid w:val="0016754D"/>
    <w:rsid w:val="00170457"/>
    <w:rsid w:val="001732DC"/>
    <w:rsid w:val="001750E2"/>
    <w:rsid w:val="0017697B"/>
    <w:rsid w:val="00176B9E"/>
    <w:rsid w:val="001777AF"/>
    <w:rsid w:val="001779BC"/>
    <w:rsid w:val="00180AEC"/>
    <w:rsid w:val="0018270C"/>
    <w:rsid w:val="00184A39"/>
    <w:rsid w:val="001926ED"/>
    <w:rsid w:val="001961A5"/>
    <w:rsid w:val="001B02FB"/>
    <w:rsid w:val="001B3D75"/>
    <w:rsid w:val="001B4A6E"/>
    <w:rsid w:val="001C6893"/>
    <w:rsid w:val="001D01D0"/>
    <w:rsid w:val="001E0EF2"/>
    <w:rsid w:val="001E18C9"/>
    <w:rsid w:val="001E1CFA"/>
    <w:rsid w:val="001E2FB6"/>
    <w:rsid w:val="001E3F19"/>
    <w:rsid w:val="001F3CAC"/>
    <w:rsid w:val="001F445B"/>
    <w:rsid w:val="00204BF3"/>
    <w:rsid w:val="00205AE6"/>
    <w:rsid w:val="00212043"/>
    <w:rsid w:val="002129CC"/>
    <w:rsid w:val="0021387C"/>
    <w:rsid w:val="00214D86"/>
    <w:rsid w:val="00217CC8"/>
    <w:rsid w:val="002222D0"/>
    <w:rsid w:val="00227E74"/>
    <w:rsid w:val="00230DE2"/>
    <w:rsid w:val="00232E12"/>
    <w:rsid w:val="002345D8"/>
    <w:rsid w:val="00242C10"/>
    <w:rsid w:val="002478F8"/>
    <w:rsid w:val="002502F2"/>
    <w:rsid w:val="002507CE"/>
    <w:rsid w:val="0025121B"/>
    <w:rsid w:val="002555A2"/>
    <w:rsid w:val="00255AA3"/>
    <w:rsid w:val="00257A13"/>
    <w:rsid w:val="00270409"/>
    <w:rsid w:val="00271A2D"/>
    <w:rsid w:val="002750A1"/>
    <w:rsid w:val="00275CD1"/>
    <w:rsid w:val="00275FF4"/>
    <w:rsid w:val="00277021"/>
    <w:rsid w:val="00277766"/>
    <w:rsid w:val="002812E8"/>
    <w:rsid w:val="0028281A"/>
    <w:rsid w:val="00290B09"/>
    <w:rsid w:val="00292846"/>
    <w:rsid w:val="00293955"/>
    <w:rsid w:val="002A16FD"/>
    <w:rsid w:val="002A4AC0"/>
    <w:rsid w:val="002A6E4B"/>
    <w:rsid w:val="002A7C5F"/>
    <w:rsid w:val="002B36DC"/>
    <w:rsid w:val="002B4C66"/>
    <w:rsid w:val="002B6032"/>
    <w:rsid w:val="002C071E"/>
    <w:rsid w:val="002C0CCF"/>
    <w:rsid w:val="002C1362"/>
    <w:rsid w:val="002C23FD"/>
    <w:rsid w:val="002C3EAD"/>
    <w:rsid w:val="002C4585"/>
    <w:rsid w:val="002C6125"/>
    <w:rsid w:val="002D23ED"/>
    <w:rsid w:val="002D33F9"/>
    <w:rsid w:val="002E274C"/>
    <w:rsid w:val="002E76D9"/>
    <w:rsid w:val="002F32E2"/>
    <w:rsid w:val="002F4BE4"/>
    <w:rsid w:val="002F5F1B"/>
    <w:rsid w:val="002F68DD"/>
    <w:rsid w:val="00301C22"/>
    <w:rsid w:val="003072E7"/>
    <w:rsid w:val="00307484"/>
    <w:rsid w:val="00307C77"/>
    <w:rsid w:val="003107DF"/>
    <w:rsid w:val="00312958"/>
    <w:rsid w:val="00313112"/>
    <w:rsid w:val="00320847"/>
    <w:rsid w:val="003218C6"/>
    <w:rsid w:val="00321F10"/>
    <w:rsid w:val="003231D7"/>
    <w:rsid w:val="0033038F"/>
    <w:rsid w:val="0033125F"/>
    <w:rsid w:val="00337FA4"/>
    <w:rsid w:val="00344C42"/>
    <w:rsid w:val="00350A49"/>
    <w:rsid w:val="00355F8F"/>
    <w:rsid w:val="003579E8"/>
    <w:rsid w:val="003624BE"/>
    <w:rsid w:val="00363250"/>
    <w:rsid w:val="00365088"/>
    <w:rsid w:val="0036585B"/>
    <w:rsid w:val="003717A2"/>
    <w:rsid w:val="00371802"/>
    <w:rsid w:val="00372595"/>
    <w:rsid w:val="00372FAE"/>
    <w:rsid w:val="00373204"/>
    <w:rsid w:val="00375218"/>
    <w:rsid w:val="003802C6"/>
    <w:rsid w:val="00381710"/>
    <w:rsid w:val="003817B8"/>
    <w:rsid w:val="00381B0F"/>
    <w:rsid w:val="0039214A"/>
    <w:rsid w:val="003923FC"/>
    <w:rsid w:val="00393902"/>
    <w:rsid w:val="00395101"/>
    <w:rsid w:val="00397662"/>
    <w:rsid w:val="003A4433"/>
    <w:rsid w:val="003A599F"/>
    <w:rsid w:val="003A5A5D"/>
    <w:rsid w:val="003A6980"/>
    <w:rsid w:val="003B035A"/>
    <w:rsid w:val="003B3AE1"/>
    <w:rsid w:val="003B5BE4"/>
    <w:rsid w:val="003B7D86"/>
    <w:rsid w:val="003C0608"/>
    <w:rsid w:val="003C4063"/>
    <w:rsid w:val="003C4683"/>
    <w:rsid w:val="003C5CA2"/>
    <w:rsid w:val="003D2C25"/>
    <w:rsid w:val="003D4607"/>
    <w:rsid w:val="003E1620"/>
    <w:rsid w:val="003E701F"/>
    <w:rsid w:val="003F02FB"/>
    <w:rsid w:val="003F0B57"/>
    <w:rsid w:val="003F403A"/>
    <w:rsid w:val="003F4319"/>
    <w:rsid w:val="003F5B94"/>
    <w:rsid w:val="003F733A"/>
    <w:rsid w:val="004009CC"/>
    <w:rsid w:val="004015F8"/>
    <w:rsid w:val="004037C4"/>
    <w:rsid w:val="004063E8"/>
    <w:rsid w:val="004120B9"/>
    <w:rsid w:val="004165A5"/>
    <w:rsid w:val="00423015"/>
    <w:rsid w:val="00425468"/>
    <w:rsid w:val="0042729F"/>
    <w:rsid w:val="0042736F"/>
    <w:rsid w:val="00430CC2"/>
    <w:rsid w:val="00430D83"/>
    <w:rsid w:val="00431DDD"/>
    <w:rsid w:val="00434125"/>
    <w:rsid w:val="00446BBD"/>
    <w:rsid w:val="00452222"/>
    <w:rsid w:val="00452F41"/>
    <w:rsid w:val="00456973"/>
    <w:rsid w:val="004577EA"/>
    <w:rsid w:val="00461924"/>
    <w:rsid w:val="00470309"/>
    <w:rsid w:val="00472E28"/>
    <w:rsid w:val="004749DA"/>
    <w:rsid w:val="00480DF4"/>
    <w:rsid w:val="004811AA"/>
    <w:rsid w:val="00483CF6"/>
    <w:rsid w:val="00484D6A"/>
    <w:rsid w:val="00491063"/>
    <w:rsid w:val="004915D1"/>
    <w:rsid w:val="0049661F"/>
    <w:rsid w:val="0049743F"/>
    <w:rsid w:val="004A11D4"/>
    <w:rsid w:val="004A7172"/>
    <w:rsid w:val="004A7B60"/>
    <w:rsid w:val="004C0A9C"/>
    <w:rsid w:val="004C4687"/>
    <w:rsid w:val="004D060E"/>
    <w:rsid w:val="004D08E4"/>
    <w:rsid w:val="004D345B"/>
    <w:rsid w:val="004D4754"/>
    <w:rsid w:val="004E0888"/>
    <w:rsid w:val="004E08A0"/>
    <w:rsid w:val="004E2FA4"/>
    <w:rsid w:val="004F0FBB"/>
    <w:rsid w:val="004F2BD6"/>
    <w:rsid w:val="004F4468"/>
    <w:rsid w:val="004F4D75"/>
    <w:rsid w:val="00501296"/>
    <w:rsid w:val="00502241"/>
    <w:rsid w:val="00502A1E"/>
    <w:rsid w:val="0050546A"/>
    <w:rsid w:val="00507E25"/>
    <w:rsid w:val="005110D7"/>
    <w:rsid w:val="0051439A"/>
    <w:rsid w:val="005147C9"/>
    <w:rsid w:val="0052097D"/>
    <w:rsid w:val="00526D54"/>
    <w:rsid w:val="00526DB1"/>
    <w:rsid w:val="0052747A"/>
    <w:rsid w:val="00530391"/>
    <w:rsid w:val="00532C1B"/>
    <w:rsid w:val="00534CFD"/>
    <w:rsid w:val="00540608"/>
    <w:rsid w:val="005419D2"/>
    <w:rsid w:val="00545CB9"/>
    <w:rsid w:val="00552CC2"/>
    <w:rsid w:val="005533D4"/>
    <w:rsid w:val="00554D08"/>
    <w:rsid w:val="00561E92"/>
    <w:rsid w:val="005728CB"/>
    <w:rsid w:val="005734C2"/>
    <w:rsid w:val="005802B6"/>
    <w:rsid w:val="00580D75"/>
    <w:rsid w:val="00581F27"/>
    <w:rsid w:val="0058514B"/>
    <w:rsid w:val="005907F2"/>
    <w:rsid w:val="005923A0"/>
    <w:rsid w:val="00595486"/>
    <w:rsid w:val="00595E63"/>
    <w:rsid w:val="005B2A41"/>
    <w:rsid w:val="005B679A"/>
    <w:rsid w:val="005B67CE"/>
    <w:rsid w:val="005C097E"/>
    <w:rsid w:val="005C2DCB"/>
    <w:rsid w:val="005C5E36"/>
    <w:rsid w:val="005D11AF"/>
    <w:rsid w:val="005D1B7F"/>
    <w:rsid w:val="005D3BBA"/>
    <w:rsid w:val="005D573F"/>
    <w:rsid w:val="005D6C31"/>
    <w:rsid w:val="005E04F3"/>
    <w:rsid w:val="005E41CF"/>
    <w:rsid w:val="005E5830"/>
    <w:rsid w:val="005E69C0"/>
    <w:rsid w:val="005F16C0"/>
    <w:rsid w:val="005F272A"/>
    <w:rsid w:val="005F732C"/>
    <w:rsid w:val="00604D32"/>
    <w:rsid w:val="006051D5"/>
    <w:rsid w:val="00612CF1"/>
    <w:rsid w:val="006130A3"/>
    <w:rsid w:val="00613995"/>
    <w:rsid w:val="00614A1E"/>
    <w:rsid w:val="00614CC2"/>
    <w:rsid w:val="00624046"/>
    <w:rsid w:val="00633277"/>
    <w:rsid w:val="0063535E"/>
    <w:rsid w:val="00635C18"/>
    <w:rsid w:val="0065069A"/>
    <w:rsid w:val="00657678"/>
    <w:rsid w:val="006618FB"/>
    <w:rsid w:val="00665652"/>
    <w:rsid w:val="00671750"/>
    <w:rsid w:val="00674756"/>
    <w:rsid w:val="006869A0"/>
    <w:rsid w:val="0069057F"/>
    <w:rsid w:val="00692C8E"/>
    <w:rsid w:val="0069779C"/>
    <w:rsid w:val="00697971"/>
    <w:rsid w:val="006A28C7"/>
    <w:rsid w:val="006A685F"/>
    <w:rsid w:val="006B3703"/>
    <w:rsid w:val="006B518B"/>
    <w:rsid w:val="006B5F64"/>
    <w:rsid w:val="006B6072"/>
    <w:rsid w:val="006B7D8D"/>
    <w:rsid w:val="006C5E91"/>
    <w:rsid w:val="006D6E78"/>
    <w:rsid w:val="006E0612"/>
    <w:rsid w:val="006E0666"/>
    <w:rsid w:val="006E29F6"/>
    <w:rsid w:val="006E6D16"/>
    <w:rsid w:val="006E7C0C"/>
    <w:rsid w:val="006F0296"/>
    <w:rsid w:val="006F22A2"/>
    <w:rsid w:val="006F2881"/>
    <w:rsid w:val="006F75A2"/>
    <w:rsid w:val="006F7AD6"/>
    <w:rsid w:val="00701B03"/>
    <w:rsid w:val="007023BA"/>
    <w:rsid w:val="00703EB7"/>
    <w:rsid w:val="00703F97"/>
    <w:rsid w:val="00707F44"/>
    <w:rsid w:val="00723E21"/>
    <w:rsid w:val="00724BF6"/>
    <w:rsid w:val="0072536C"/>
    <w:rsid w:val="007267FC"/>
    <w:rsid w:val="00730E00"/>
    <w:rsid w:val="00732712"/>
    <w:rsid w:val="007340CC"/>
    <w:rsid w:val="00735E19"/>
    <w:rsid w:val="00736919"/>
    <w:rsid w:val="0073754D"/>
    <w:rsid w:val="00737EAD"/>
    <w:rsid w:val="00740F1B"/>
    <w:rsid w:val="007509B3"/>
    <w:rsid w:val="00751434"/>
    <w:rsid w:val="00753877"/>
    <w:rsid w:val="00754B17"/>
    <w:rsid w:val="00755469"/>
    <w:rsid w:val="00755D33"/>
    <w:rsid w:val="0076066C"/>
    <w:rsid w:val="00761F1F"/>
    <w:rsid w:val="00762C72"/>
    <w:rsid w:val="007661EF"/>
    <w:rsid w:val="007663B6"/>
    <w:rsid w:val="00771AC6"/>
    <w:rsid w:val="00774D2D"/>
    <w:rsid w:val="007811CF"/>
    <w:rsid w:val="00783650"/>
    <w:rsid w:val="00793E37"/>
    <w:rsid w:val="0079576E"/>
    <w:rsid w:val="007A20C2"/>
    <w:rsid w:val="007A5272"/>
    <w:rsid w:val="007A7625"/>
    <w:rsid w:val="007B1B61"/>
    <w:rsid w:val="007B4BF8"/>
    <w:rsid w:val="007C6661"/>
    <w:rsid w:val="007E5EFE"/>
    <w:rsid w:val="007E6534"/>
    <w:rsid w:val="007E6912"/>
    <w:rsid w:val="007F2820"/>
    <w:rsid w:val="007F4EDE"/>
    <w:rsid w:val="007F7005"/>
    <w:rsid w:val="00801F85"/>
    <w:rsid w:val="008040C3"/>
    <w:rsid w:val="0081278D"/>
    <w:rsid w:val="00816F20"/>
    <w:rsid w:val="00820766"/>
    <w:rsid w:val="008215BD"/>
    <w:rsid w:val="00822D0A"/>
    <w:rsid w:val="008238F8"/>
    <w:rsid w:val="00830775"/>
    <w:rsid w:val="00830DDB"/>
    <w:rsid w:val="00840288"/>
    <w:rsid w:val="00846BCA"/>
    <w:rsid w:val="00847780"/>
    <w:rsid w:val="00853CD5"/>
    <w:rsid w:val="00855235"/>
    <w:rsid w:val="00870FCC"/>
    <w:rsid w:val="008749B4"/>
    <w:rsid w:val="00875F51"/>
    <w:rsid w:val="0087625C"/>
    <w:rsid w:val="00876C28"/>
    <w:rsid w:val="00885CDF"/>
    <w:rsid w:val="008A0018"/>
    <w:rsid w:val="008A06F9"/>
    <w:rsid w:val="008A5033"/>
    <w:rsid w:val="008A5404"/>
    <w:rsid w:val="008B0E14"/>
    <w:rsid w:val="008B0EE1"/>
    <w:rsid w:val="008B12D0"/>
    <w:rsid w:val="008C125A"/>
    <w:rsid w:val="008C1A27"/>
    <w:rsid w:val="008C3B27"/>
    <w:rsid w:val="008C4854"/>
    <w:rsid w:val="008D123E"/>
    <w:rsid w:val="008D54F8"/>
    <w:rsid w:val="008E2B12"/>
    <w:rsid w:val="008E4787"/>
    <w:rsid w:val="008E6ECF"/>
    <w:rsid w:val="008F3C2D"/>
    <w:rsid w:val="008F471D"/>
    <w:rsid w:val="008F5DA1"/>
    <w:rsid w:val="009008F9"/>
    <w:rsid w:val="00902158"/>
    <w:rsid w:val="00903AE9"/>
    <w:rsid w:val="00904428"/>
    <w:rsid w:val="00913FA5"/>
    <w:rsid w:val="00914082"/>
    <w:rsid w:val="00914D88"/>
    <w:rsid w:val="0092323F"/>
    <w:rsid w:val="0092694E"/>
    <w:rsid w:val="00935062"/>
    <w:rsid w:val="00940208"/>
    <w:rsid w:val="00945F7F"/>
    <w:rsid w:val="00961F34"/>
    <w:rsid w:val="00963A4F"/>
    <w:rsid w:val="00963D61"/>
    <w:rsid w:val="00964504"/>
    <w:rsid w:val="0096601C"/>
    <w:rsid w:val="009661C2"/>
    <w:rsid w:val="00967680"/>
    <w:rsid w:val="009718FC"/>
    <w:rsid w:val="0097352F"/>
    <w:rsid w:val="009755AA"/>
    <w:rsid w:val="00980D28"/>
    <w:rsid w:val="0098104A"/>
    <w:rsid w:val="00984519"/>
    <w:rsid w:val="00985279"/>
    <w:rsid w:val="009863A4"/>
    <w:rsid w:val="009868C5"/>
    <w:rsid w:val="00986C10"/>
    <w:rsid w:val="009A0759"/>
    <w:rsid w:val="009A39EC"/>
    <w:rsid w:val="009A4484"/>
    <w:rsid w:val="009A7408"/>
    <w:rsid w:val="009A74A8"/>
    <w:rsid w:val="009B06E3"/>
    <w:rsid w:val="009B18A1"/>
    <w:rsid w:val="009B516E"/>
    <w:rsid w:val="009B5C2B"/>
    <w:rsid w:val="009C1DC9"/>
    <w:rsid w:val="009C261A"/>
    <w:rsid w:val="009C5B31"/>
    <w:rsid w:val="009C7ED4"/>
    <w:rsid w:val="009D53AE"/>
    <w:rsid w:val="009D5D3A"/>
    <w:rsid w:val="009D663C"/>
    <w:rsid w:val="009D6D1E"/>
    <w:rsid w:val="009D79D7"/>
    <w:rsid w:val="009D7A16"/>
    <w:rsid w:val="009E0CD4"/>
    <w:rsid w:val="009E521C"/>
    <w:rsid w:val="009F1161"/>
    <w:rsid w:val="009F685C"/>
    <w:rsid w:val="009F72BA"/>
    <w:rsid w:val="009F7514"/>
    <w:rsid w:val="00A00FFA"/>
    <w:rsid w:val="00A02223"/>
    <w:rsid w:val="00A03956"/>
    <w:rsid w:val="00A03A67"/>
    <w:rsid w:val="00A05740"/>
    <w:rsid w:val="00A13DA7"/>
    <w:rsid w:val="00A14CDF"/>
    <w:rsid w:val="00A174FB"/>
    <w:rsid w:val="00A21137"/>
    <w:rsid w:val="00A22F4A"/>
    <w:rsid w:val="00A254D2"/>
    <w:rsid w:val="00A26109"/>
    <w:rsid w:val="00A31375"/>
    <w:rsid w:val="00A3606A"/>
    <w:rsid w:val="00A36611"/>
    <w:rsid w:val="00A37D09"/>
    <w:rsid w:val="00A40758"/>
    <w:rsid w:val="00A4089B"/>
    <w:rsid w:val="00A4387B"/>
    <w:rsid w:val="00A46981"/>
    <w:rsid w:val="00A669D1"/>
    <w:rsid w:val="00A71517"/>
    <w:rsid w:val="00A80099"/>
    <w:rsid w:val="00A848BC"/>
    <w:rsid w:val="00A879B7"/>
    <w:rsid w:val="00A95C0D"/>
    <w:rsid w:val="00A96544"/>
    <w:rsid w:val="00A96BA9"/>
    <w:rsid w:val="00AB46FA"/>
    <w:rsid w:val="00AB5BA1"/>
    <w:rsid w:val="00AC2632"/>
    <w:rsid w:val="00AC396C"/>
    <w:rsid w:val="00AC6582"/>
    <w:rsid w:val="00AD1FD6"/>
    <w:rsid w:val="00AD6478"/>
    <w:rsid w:val="00AE003C"/>
    <w:rsid w:val="00AE0166"/>
    <w:rsid w:val="00AE413F"/>
    <w:rsid w:val="00AE639B"/>
    <w:rsid w:val="00AE6CA0"/>
    <w:rsid w:val="00AE749C"/>
    <w:rsid w:val="00AE7643"/>
    <w:rsid w:val="00AF0D5C"/>
    <w:rsid w:val="00AF22E4"/>
    <w:rsid w:val="00AF344B"/>
    <w:rsid w:val="00AF5538"/>
    <w:rsid w:val="00B006F7"/>
    <w:rsid w:val="00B009A0"/>
    <w:rsid w:val="00B02CB0"/>
    <w:rsid w:val="00B047DB"/>
    <w:rsid w:val="00B06EED"/>
    <w:rsid w:val="00B11DFD"/>
    <w:rsid w:val="00B15BB9"/>
    <w:rsid w:val="00B21A9B"/>
    <w:rsid w:val="00B21DD8"/>
    <w:rsid w:val="00B2296D"/>
    <w:rsid w:val="00B24AAD"/>
    <w:rsid w:val="00B322C9"/>
    <w:rsid w:val="00B3557C"/>
    <w:rsid w:val="00B40F5F"/>
    <w:rsid w:val="00B4325F"/>
    <w:rsid w:val="00B43474"/>
    <w:rsid w:val="00B4728C"/>
    <w:rsid w:val="00B5468F"/>
    <w:rsid w:val="00B5767E"/>
    <w:rsid w:val="00B579F4"/>
    <w:rsid w:val="00B57F3D"/>
    <w:rsid w:val="00B61909"/>
    <w:rsid w:val="00B627BB"/>
    <w:rsid w:val="00B65F1F"/>
    <w:rsid w:val="00B72297"/>
    <w:rsid w:val="00B74879"/>
    <w:rsid w:val="00B80FF8"/>
    <w:rsid w:val="00B8262A"/>
    <w:rsid w:val="00B82C64"/>
    <w:rsid w:val="00B838BC"/>
    <w:rsid w:val="00B839E1"/>
    <w:rsid w:val="00B90D51"/>
    <w:rsid w:val="00B9109B"/>
    <w:rsid w:val="00B91AAF"/>
    <w:rsid w:val="00B92D39"/>
    <w:rsid w:val="00B9656E"/>
    <w:rsid w:val="00B97B0A"/>
    <w:rsid w:val="00BA12B6"/>
    <w:rsid w:val="00BA2015"/>
    <w:rsid w:val="00BA35B9"/>
    <w:rsid w:val="00BA458A"/>
    <w:rsid w:val="00BA683B"/>
    <w:rsid w:val="00BB5220"/>
    <w:rsid w:val="00BB5F4D"/>
    <w:rsid w:val="00BC285F"/>
    <w:rsid w:val="00BC5AEE"/>
    <w:rsid w:val="00BD3DEA"/>
    <w:rsid w:val="00BD4F82"/>
    <w:rsid w:val="00C00D57"/>
    <w:rsid w:val="00C064F6"/>
    <w:rsid w:val="00C07AE9"/>
    <w:rsid w:val="00C11786"/>
    <w:rsid w:val="00C2027D"/>
    <w:rsid w:val="00C23169"/>
    <w:rsid w:val="00C33841"/>
    <w:rsid w:val="00C3410C"/>
    <w:rsid w:val="00C3732E"/>
    <w:rsid w:val="00C40C34"/>
    <w:rsid w:val="00C42ACB"/>
    <w:rsid w:val="00C44483"/>
    <w:rsid w:val="00C4755B"/>
    <w:rsid w:val="00C55457"/>
    <w:rsid w:val="00C56EE7"/>
    <w:rsid w:val="00C62882"/>
    <w:rsid w:val="00C7097B"/>
    <w:rsid w:val="00C709FA"/>
    <w:rsid w:val="00C71776"/>
    <w:rsid w:val="00C72188"/>
    <w:rsid w:val="00C72BB4"/>
    <w:rsid w:val="00C741F5"/>
    <w:rsid w:val="00C835CD"/>
    <w:rsid w:val="00C8467C"/>
    <w:rsid w:val="00C84B01"/>
    <w:rsid w:val="00C858A2"/>
    <w:rsid w:val="00C85EED"/>
    <w:rsid w:val="00C86E63"/>
    <w:rsid w:val="00C86F39"/>
    <w:rsid w:val="00C92F76"/>
    <w:rsid w:val="00CA1BBB"/>
    <w:rsid w:val="00CA31F2"/>
    <w:rsid w:val="00CA429B"/>
    <w:rsid w:val="00CA5EF3"/>
    <w:rsid w:val="00CB0557"/>
    <w:rsid w:val="00CB0B56"/>
    <w:rsid w:val="00CB2532"/>
    <w:rsid w:val="00CB3D89"/>
    <w:rsid w:val="00CB431B"/>
    <w:rsid w:val="00CB7A18"/>
    <w:rsid w:val="00CC03B7"/>
    <w:rsid w:val="00CC0682"/>
    <w:rsid w:val="00CC0F2A"/>
    <w:rsid w:val="00CD5023"/>
    <w:rsid w:val="00CE0697"/>
    <w:rsid w:val="00CE5E89"/>
    <w:rsid w:val="00CF02C6"/>
    <w:rsid w:val="00CF1AB2"/>
    <w:rsid w:val="00CF332E"/>
    <w:rsid w:val="00CF428C"/>
    <w:rsid w:val="00CF4639"/>
    <w:rsid w:val="00CF4804"/>
    <w:rsid w:val="00CF4ACA"/>
    <w:rsid w:val="00D01B30"/>
    <w:rsid w:val="00D10183"/>
    <w:rsid w:val="00D1099D"/>
    <w:rsid w:val="00D11449"/>
    <w:rsid w:val="00D11C72"/>
    <w:rsid w:val="00D16FEB"/>
    <w:rsid w:val="00D20D3B"/>
    <w:rsid w:val="00D24527"/>
    <w:rsid w:val="00D30E5A"/>
    <w:rsid w:val="00D36278"/>
    <w:rsid w:val="00D37C21"/>
    <w:rsid w:val="00D4628F"/>
    <w:rsid w:val="00D504ED"/>
    <w:rsid w:val="00D5282D"/>
    <w:rsid w:val="00D53044"/>
    <w:rsid w:val="00D54E0C"/>
    <w:rsid w:val="00D558D2"/>
    <w:rsid w:val="00D56397"/>
    <w:rsid w:val="00D63EEB"/>
    <w:rsid w:val="00D66CFA"/>
    <w:rsid w:val="00D7579D"/>
    <w:rsid w:val="00D7625E"/>
    <w:rsid w:val="00D77BCA"/>
    <w:rsid w:val="00D82098"/>
    <w:rsid w:val="00D83B1C"/>
    <w:rsid w:val="00D86F10"/>
    <w:rsid w:val="00D8702E"/>
    <w:rsid w:val="00D938B7"/>
    <w:rsid w:val="00D94A86"/>
    <w:rsid w:val="00D967DB"/>
    <w:rsid w:val="00D969AC"/>
    <w:rsid w:val="00D97059"/>
    <w:rsid w:val="00D97A2F"/>
    <w:rsid w:val="00DA1C0E"/>
    <w:rsid w:val="00DA2C02"/>
    <w:rsid w:val="00DB53CA"/>
    <w:rsid w:val="00DC31D7"/>
    <w:rsid w:val="00DE05D4"/>
    <w:rsid w:val="00DE28FF"/>
    <w:rsid w:val="00DE2F64"/>
    <w:rsid w:val="00DE31DF"/>
    <w:rsid w:val="00DE799E"/>
    <w:rsid w:val="00DF0AE1"/>
    <w:rsid w:val="00DF1585"/>
    <w:rsid w:val="00DF60A1"/>
    <w:rsid w:val="00DF7C5A"/>
    <w:rsid w:val="00E06634"/>
    <w:rsid w:val="00E13FF5"/>
    <w:rsid w:val="00E2765C"/>
    <w:rsid w:val="00E32FDF"/>
    <w:rsid w:val="00E36D29"/>
    <w:rsid w:val="00E41119"/>
    <w:rsid w:val="00E432A1"/>
    <w:rsid w:val="00E4375C"/>
    <w:rsid w:val="00E474E3"/>
    <w:rsid w:val="00E511B1"/>
    <w:rsid w:val="00E5327A"/>
    <w:rsid w:val="00E55ABC"/>
    <w:rsid w:val="00E55C71"/>
    <w:rsid w:val="00E569F5"/>
    <w:rsid w:val="00E61881"/>
    <w:rsid w:val="00E70262"/>
    <w:rsid w:val="00E71DEF"/>
    <w:rsid w:val="00E729AF"/>
    <w:rsid w:val="00E73418"/>
    <w:rsid w:val="00E73A3E"/>
    <w:rsid w:val="00E76B16"/>
    <w:rsid w:val="00E8192E"/>
    <w:rsid w:val="00E827F2"/>
    <w:rsid w:val="00E86BE3"/>
    <w:rsid w:val="00E86C1D"/>
    <w:rsid w:val="00E9376A"/>
    <w:rsid w:val="00E9750A"/>
    <w:rsid w:val="00EB01CA"/>
    <w:rsid w:val="00EC0A7B"/>
    <w:rsid w:val="00EC0AD6"/>
    <w:rsid w:val="00ED2A7D"/>
    <w:rsid w:val="00ED4320"/>
    <w:rsid w:val="00ED60EB"/>
    <w:rsid w:val="00EE04FF"/>
    <w:rsid w:val="00EE21E2"/>
    <w:rsid w:val="00EE4B74"/>
    <w:rsid w:val="00EE6828"/>
    <w:rsid w:val="00EF1B0F"/>
    <w:rsid w:val="00EF2DD5"/>
    <w:rsid w:val="00EF3466"/>
    <w:rsid w:val="00EF4273"/>
    <w:rsid w:val="00EF7E73"/>
    <w:rsid w:val="00F02766"/>
    <w:rsid w:val="00F04CD1"/>
    <w:rsid w:val="00F058A2"/>
    <w:rsid w:val="00F07BEB"/>
    <w:rsid w:val="00F07FCF"/>
    <w:rsid w:val="00F1147E"/>
    <w:rsid w:val="00F132B0"/>
    <w:rsid w:val="00F14D80"/>
    <w:rsid w:val="00F2351E"/>
    <w:rsid w:val="00F25B99"/>
    <w:rsid w:val="00F2623D"/>
    <w:rsid w:val="00F36814"/>
    <w:rsid w:val="00F4187E"/>
    <w:rsid w:val="00F443F4"/>
    <w:rsid w:val="00F4504A"/>
    <w:rsid w:val="00F4631C"/>
    <w:rsid w:val="00F57D4D"/>
    <w:rsid w:val="00F63A93"/>
    <w:rsid w:val="00F6615F"/>
    <w:rsid w:val="00F7006E"/>
    <w:rsid w:val="00F745C9"/>
    <w:rsid w:val="00F81474"/>
    <w:rsid w:val="00F81A8F"/>
    <w:rsid w:val="00F845B8"/>
    <w:rsid w:val="00F9782B"/>
    <w:rsid w:val="00FB76C2"/>
    <w:rsid w:val="00FC117A"/>
    <w:rsid w:val="00FC2CC9"/>
    <w:rsid w:val="00FC6EEC"/>
    <w:rsid w:val="00FD02ED"/>
    <w:rsid w:val="00FD15A8"/>
    <w:rsid w:val="00FD1D30"/>
    <w:rsid w:val="00FD2307"/>
    <w:rsid w:val="00FD2EE5"/>
    <w:rsid w:val="00FD2F4F"/>
    <w:rsid w:val="00FD42AD"/>
    <w:rsid w:val="00FE138A"/>
    <w:rsid w:val="00FE1CAF"/>
    <w:rsid w:val="00FE346B"/>
    <w:rsid w:val="00FE37F2"/>
    <w:rsid w:val="00FE3D67"/>
    <w:rsid w:val="00FE485F"/>
    <w:rsid w:val="00FE4B3D"/>
    <w:rsid w:val="00FE5659"/>
    <w:rsid w:val="00FE7569"/>
    <w:rsid w:val="00FF0E36"/>
    <w:rsid w:val="00FF5E47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2E8"/>
    <w:pPr>
      <w:keepNext/>
      <w:outlineLvl w:val="0"/>
    </w:pPr>
    <w:rPr>
      <w:b/>
      <w:sz w:val="4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1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1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1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12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rsid w:val="002812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812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2812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812E8"/>
  </w:style>
  <w:style w:type="paragraph" w:styleId="a6">
    <w:name w:val="header"/>
    <w:basedOn w:val="a"/>
    <w:link w:val="a7"/>
    <w:rsid w:val="002812E8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Верхний колонтитул Знак"/>
    <w:link w:val="a6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812E8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2812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2812E8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2812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uiPriority w:val="9"/>
    <w:semiHidden/>
    <w:rsid w:val="0073691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69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6919"/>
    <w:rPr>
      <w:rFonts w:ascii="Cambria" w:eastAsia="Times New Roman" w:hAnsi="Cambria" w:cs="Times New Roman"/>
      <w:sz w:val="22"/>
      <w:szCs w:val="22"/>
    </w:rPr>
  </w:style>
  <w:style w:type="paragraph" w:styleId="ac">
    <w:name w:val="No Spacing"/>
    <w:link w:val="ad"/>
    <w:uiPriority w:val="1"/>
    <w:qFormat/>
    <w:rsid w:val="00736919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637E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7045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170457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EC0A7B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EC0A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Без интервала1"/>
    <w:qFormat/>
    <w:rsid w:val="00EC0A7B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97352F"/>
    <w:pPr>
      <w:ind w:left="720"/>
      <w:contextualSpacing/>
    </w:pPr>
  </w:style>
  <w:style w:type="paragraph" w:customStyle="1" w:styleId="bodytext2">
    <w:name w:val="bodytext2"/>
    <w:basedOn w:val="a"/>
    <w:rsid w:val="005734C2"/>
    <w:pPr>
      <w:spacing w:before="100" w:beforeAutospacing="1" w:after="100" w:afterAutospacing="1"/>
    </w:pPr>
  </w:style>
  <w:style w:type="character" w:customStyle="1" w:styleId="af4">
    <w:name w:val="Цветовое выделение"/>
    <w:uiPriority w:val="99"/>
    <w:rsid w:val="006F7AD6"/>
    <w:rPr>
      <w:b/>
      <w:bCs/>
      <w:color w:val="000080"/>
    </w:rPr>
  </w:style>
  <w:style w:type="paragraph" w:customStyle="1" w:styleId="af5">
    <w:name w:val="Прижатый влево"/>
    <w:basedOn w:val="a"/>
    <w:next w:val="a"/>
    <w:uiPriority w:val="99"/>
    <w:rsid w:val="006F7A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 Indent"/>
    <w:basedOn w:val="a"/>
    <w:link w:val="af7"/>
    <w:uiPriority w:val="99"/>
    <w:semiHidden/>
    <w:unhideWhenUsed/>
    <w:rsid w:val="00D66CFA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D66CFA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"/>
    <w:basedOn w:val="a"/>
    <w:rsid w:val="00D66C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a"/>
    <w:uiPriority w:val="99"/>
    <w:rsid w:val="00097EE7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097EE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9">
    <w:name w:val="Title"/>
    <w:basedOn w:val="a"/>
    <w:link w:val="afa"/>
    <w:uiPriority w:val="99"/>
    <w:qFormat/>
    <w:rsid w:val="00097EE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afa">
    <w:name w:val="Название Знак"/>
    <w:link w:val="af9"/>
    <w:uiPriority w:val="99"/>
    <w:rsid w:val="00097EE7"/>
    <w:rPr>
      <w:rFonts w:ascii="Arial" w:eastAsia="Times New Roman" w:hAnsi="Arial"/>
      <w:b/>
      <w:kern w:val="28"/>
      <w:sz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rsid w:val="00D245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0">
    <w:name w:val="consplusnormal"/>
    <w:basedOn w:val="a"/>
    <w:rsid w:val="0072536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660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6601C"/>
    <w:rPr>
      <w:rFonts w:ascii="Times New Roman" w:eastAsia="Times New Roman" w:hAnsi="Times New Roman"/>
      <w:sz w:val="16"/>
      <w:szCs w:val="16"/>
    </w:rPr>
  </w:style>
  <w:style w:type="character" w:customStyle="1" w:styleId="FontStyle33">
    <w:name w:val="Font Style33"/>
    <w:rsid w:val="00B91AA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B91AA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Sylfaen" w:hAnsi="Sylfaen"/>
    </w:rPr>
  </w:style>
  <w:style w:type="paragraph" w:customStyle="1" w:styleId="Style20">
    <w:name w:val="Style20"/>
    <w:basedOn w:val="a"/>
    <w:rsid w:val="004A7B60"/>
    <w:pPr>
      <w:widowControl w:val="0"/>
      <w:autoSpaceDE w:val="0"/>
      <w:autoSpaceDN w:val="0"/>
      <w:adjustRightInd w:val="0"/>
      <w:spacing w:line="264" w:lineRule="exact"/>
    </w:pPr>
    <w:rPr>
      <w:rFonts w:ascii="Sylfaen" w:hAnsi="Sylfaen"/>
    </w:rPr>
  </w:style>
  <w:style w:type="paragraph" w:customStyle="1" w:styleId="Style7">
    <w:name w:val="Style7"/>
    <w:basedOn w:val="a"/>
    <w:rsid w:val="004A7B60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ad">
    <w:name w:val="Без интервала Знак"/>
    <w:link w:val="ac"/>
    <w:uiPriority w:val="1"/>
    <w:locked/>
    <w:rsid w:val="002E274C"/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B576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3841394.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B96F-4F83-49C0-8F48-6391BD6A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"Красногвардейский район"</Company>
  <LinksUpToDate>false</LinksUpToDate>
  <CharactersWithSpaces>20630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garantf1://23841394.11/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делам молодежи и спорта</dc:creator>
  <cp:lastModifiedBy>1</cp:lastModifiedBy>
  <cp:revision>2</cp:revision>
  <cp:lastPrinted>2024-04-24T07:37:00Z</cp:lastPrinted>
  <dcterms:created xsi:type="dcterms:W3CDTF">2024-04-24T07:39:00Z</dcterms:created>
  <dcterms:modified xsi:type="dcterms:W3CDTF">2024-04-24T07:39:00Z</dcterms:modified>
</cp:coreProperties>
</file>