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Приложение </w:t>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1"/>
          <w:rFonts w:ascii="Times New Roman" w:hAnsi="Times New Roman" w:cs="Times New Roman"/>
          <w:b w:val="0"/>
          <w:color w:val="000000"/>
        </w:rPr>
      </w:pPr>
      <w:r>
        <w:rPr>
          <w:rStyle w:val="910"/>
          <w:rFonts w:ascii="Times New Roman" w:hAnsi="Times New Roman"/>
          <w:b w:val="0"/>
          <w:color w:val="000000"/>
        </w:rPr>
        <w:t xml:space="preserve">к </w:t>
      </w:r>
      <w:r>
        <w:rPr>
          <w:rStyle w:val="911"/>
          <w:rFonts w:ascii="Times New Roman" w:hAnsi="Times New Roman" w:cs="Times New Roman"/>
          <w:b w:val="0"/>
          <w:color w:val="000000"/>
        </w:rPr>
        <w:t xml:space="preserve">постановлению администрации</w:t>
      </w:r>
      <w:r>
        <w:rPr>
          <w:rStyle w:val="911"/>
          <w:rFonts w:ascii="Times New Roman" w:hAnsi="Times New Roman" w:cs="Times New Roman"/>
          <w:b w:val="0"/>
          <w:color w:val="000000"/>
        </w:rPr>
      </w:r>
      <w:r>
        <w:rPr>
          <w:rStyle w:val="911"/>
          <w:rFonts w:ascii="Times New Roman" w:hAnsi="Times New Roman" w:cs="Times New Roman"/>
          <w:b w:val="0"/>
          <w:color w:val="000000"/>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МО «Красногвардейский район»</w:t>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Fonts w:ascii="Times New Roman" w:hAnsi="Times New Roman" w:cs="Times New Roman"/>
        </w:rPr>
      </w:pPr>
      <w:r>
        <w:rPr>
          <w:rStyle w:val="910"/>
          <w:rFonts w:ascii="Times New Roman" w:hAnsi="Times New Roman"/>
          <w:b w:val="0"/>
          <w:color w:val="000000"/>
        </w:rPr>
        <w:t xml:space="preserve">от «__» _____ 2025 года № ___</w:t>
      </w:r>
      <w:r>
        <w:rPr>
          <w:rFonts w:ascii="Times New Roman" w:hAnsi="Times New Roman" w:cs="Times New Roman"/>
        </w:rPr>
      </w:r>
      <w:r>
        <w:rPr>
          <w:rFonts w:ascii="Times New Roman" w:hAnsi="Times New Roman" w:cs="Times New Roman"/>
        </w:rPr>
      </w:r>
    </w:p>
    <w:p>
      <w:pP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728"/>
        <w:spacing w:before="0" w:after="0"/>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Паспорт</w:t>
      </w:r>
      <w:r>
        <w:rPr>
          <w:rFonts w:ascii="Times New Roman" w:hAnsi="Times New Roman" w:cs="Times New Roman"/>
          <w:b w:val="0"/>
          <w:color w:val="000000"/>
          <w:sz w:val="28"/>
          <w:szCs w:val="28"/>
        </w:rPr>
        <w:br w:type="textWrapping" w:clear="all"/>
        <w:t xml:space="preserve">муниципальной программы МО «Красногвардейский район» </w:t>
      </w:r>
      <w:r>
        <w:rPr>
          <w:rFonts w:ascii="Times New Roman" w:hAnsi="Times New Roman" w:cs="Times New Roman"/>
          <w:b w:val="0"/>
          <w:color w:val="000000"/>
          <w:sz w:val="28"/>
          <w:szCs w:val="28"/>
        </w:rPr>
      </w:r>
      <w:r>
        <w:rPr>
          <w:rFonts w:ascii="Times New Roman" w:hAnsi="Times New Roman" w:cs="Times New Roman"/>
          <w:b w:val="0"/>
          <w:color w:val="000000"/>
          <w:sz w:val="28"/>
          <w:szCs w:val="28"/>
        </w:rPr>
      </w:r>
    </w:p>
    <w:p>
      <w:pPr>
        <w:pStyle w:val="728"/>
        <w:spacing w:before="0" w:after="0"/>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«Комплексное развитие территорий МО «Красногвардейский район»</w:t>
      </w:r>
      <w:r>
        <w:rPr>
          <w:rFonts w:ascii="Times New Roman" w:hAnsi="Times New Roman" w:cs="Times New Roman"/>
          <w:b w:val="0"/>
          <w:color w:val="000000"/>
          <w:sz w:val="28"/>
          <w:szCs w:val="28"/>
        </w:rPr>
      </w:r>
      <w:r>
        <w:rPr>
          <w:rFonts w:ascii="Times New Roman" w:hAnsi="Times New Roman" w:cs="Times New Roman"/>
          <w:b w:val="0"/>
          <w:color w:val="000000"/>
          <w:sz w:val="28"/>
          <w:szCs w:val="28"/>
        </w:rPr>
      </w:r>
    </w:p>
    <w:p>
      <w:pPr>
        <w:rPr>
          <w:rFonts w:ascii="Times New Roman" w:hAnsi="Times New Roman" w:cs="Times New Roman"/>
          <w:color w:val="ff0000"/>
          <w:sz w:val="28"/>
          <w:szCs w:val="28"/>
        </w:rPr>
      </w:pPr>
      <w:r>
        <w:rPr>
          <w:rFonts w:ascii="Times New Roman" w:hAnsi="Times New Roman" w:cs="Times New Roman"/>
          <w:color w:val="ff0000"/>
          <w:sz w:val="28"/>
          <w:szCs w:val="28"/>
        </w:rPr>
      </w:r>
      <w:r>
        <w:rPr>
          <w:rFonts w:ascii="Times New Roman" w:hAnsi="Times New Roman" w:cs="Times New Roman"/>
          <w:color w:val="ff0000"/>
          <w:sz w:val="28"/>
          <w:szCs w:val="28"/>
        </w:rPr>
      </w:r>
      <w:r>
        <w:rPr>
          <w:rFonts w:ascii="Times New Roman" w:hAnsi="Times New Roman" w:cs="Times New Roman"/>
          <w:color w:val="ff0000"/>
          <w:sz w:val="28"/>
          <w:szCs w:val="28"/>
        </w:rPr>
      </w:r>
    </w:p>
    <w:tbl>
      <w:tblPr>
        <w:tblW w:w="0" w:type="auto"/>
        <w:tblInd w:w="108" w:type="dxa"/>
        <w:tblBorders>
          <w:top w:val="single" w:color="000000" w:sz="4" w:space="0"/>
          <w:left w:val="single" w:color="000000" w:sz="4" w:space="0"/>
          <w:bottom w:val="single" w:color="000000" w:sz="4" w:space="0"/>
          <w:right w:val="single" w:color="000000" w:sz="4" w:space="0"/>
          <w:insideH w:val="none" w:color="000000" w:sz="0" w:space="0"/>
          <w:insideV w:val="none" w:color="000000" w:sz="0" w:space="0"/>
        </w:tblBorders>
        <w:tblLayout w:type="fixed"/>
        <w:tblLook w:val="04A0" w:firstRow="1" w:lastRow="0" w:firstColumn="1" w:lastColumn="0" w:noHBand="0" w:noVBand="1"/>
      </w:tblPr>
      <w:tblGrid>
        <w:gridCol w:w="3119"/>
        <w:gridCol w:w="6776"/>
      </w:tblGrid>
      <w:tr>
        <w:tblPrEx/>
        <w:trPr>
          <w:trHeight w:val="1499"/>
        </w:trPr>
        <w:tc>
          <w:tcPr>
            <w:tcBorders>
              <w:top w:val="single" w:color="000000" w:sz="4" w:space="0"/>
              <w:bottom w:val="single" w:color="000000" w:sz="4" w:space="0"/>
              <w:right w:val="single" w:color="000000" w:sz="4" w:space="0"/>
            </w:tcBorders>
            <w:tcW w:w="3119" w:type="dxa"/>
            <w:textDirection w:val="lrTb"/>
            <w:noWrap w:val="false"/>
          </w:tcPr>
          <w:p>
            <w:pPr>
              <w:pStyle w:val="728"/>
              <w:jc w:val="left"/>
              <w:spacing w:before="0" w:after="0"/>
              <w:rPr>
                <w:rFonts w:ascii="Times New Roman" w:hAnsi="Times New Roman" w:cs="Times New Roman"/>
                <w:color w:val="000000"/>
                <w:sz w:val="28"/>
                <w:szCs w:val="28"/>
              </w:rPr>
            </w:pPr>
            <w:r>
              <w:rPr>
                <w:rFonts w:ascii="Times New Roman" w:hAnsi="Times New Roman" w:cs="Times New Roman"/>
                <w:b w:val="0"/>
                <w:color w:val="000000"/>
                <w:sz w:val="28"/>
                <w:szCs w:val="28"/>
              </w:rPr>
              <w:t xml:space="preserve">Ответственный исполнитель муниципальной программы </w:t>
            </w:r>
            <w:r>
              <w:rPr>
                <w:rFonts w:ascii="Times New Roman" w:hAnsi="Times New Roman" w:cs="Times New Roman"/>
                <w:color w:val="000000"/>
                <w:sz w:val="28"/>
                <w:szCs w:val="28"/>
              </w:rPr>
            </w:r>
            <w:r>
              <w:rPr>
                <w:rFonts w:ascii="Times New Roman" w:hAnsi="Times New Roman" w:cs="Times New Roman"/>
                <w:color w:val="000000"/>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728"/>
              <w:jc w:val="left"/>
              <w:spacing w:before="0" w:after="0"/>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Управление сельского хозяйства администрации МО «Красногвардейский район»</w:t>
            </w:r>
            <w:r>
              <w:rPr>
                <w:rFonts w:ascii="Times New Roman" w:hAnsi="Times New Roman" w:cs="Times New Roman"/>
                <w:b w:val="0"/>
                <w:color w:val="000000"/>
                <w:sz w:val="28"/>
                <w:szCs w:val="28"/>
              </w:rPr>
            </w:r>
            <w:r>
              <w:rPr>
                <w:rFonts w:ascii="Times New Roman" w:hAnsi="Times New Roman" w:cs="Times New Roman"/>
                <w:b w:val="0"/>
                <w:color w:val="000000"/>
                <w:sz w:val="28"/>
                <w:szCs w:val="28"/>
              </w:rPr>
            </w:r>
          </w:p>
        </w:tc>
      </w:tr>
      <w:tr>
        <w:tblPrEx/>
        <w:trPr>
          <w:trHeight w:val="1194"/>
        </w:trPr>
        <w:tc>
          <w:tcPr>
            <w:tcBorders>
              <w:top w:val="single" w:color="000000" w:sz="4" w:space="0"/>
              <w:bottom w:val="single" w:color="000000" w:sz="4" w:space="0"/>
              <w:right w:val="single" w:color="000000" w:sz="4" w:space="0"/>
            </w:tcBorders>
            <w:tcW w:w="3119" w:type="dxa"/>
            <w:textDirection w:val="lrTb"/>
            <w:noWrap w:val="false"/>
          </w:tcPr>
          <w:p>
            <w:pPr>
              <w:pStyle w:val="728"/>
              <w:jc w:val="left"/>
              <w:spacing w:before="0" w:after="0"/>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Соисполнители  муниципальной программы</w:t>
            </w:r>
            <w:r>
              <w:rPr>
                <w:rFonts w:ascii="Times New Roman" w:hAnsi="Times New Roman" w:cs="Times New Roman"/>
                <w:b w:val="0"/>
                <w:color w:val="000000"/>
                <w:sz w:val="28"/>
                <w:szCs w:val="28"/>
              </w:rPr>
            </w:r>
            <w:r>
              <w:rPr>
                <w:rFonts w:ascii="Times New Roman" w:hAnsi="Times New Roman" w:cs="Times New Roman"/>
                <w:b w:val="0"/>
                <w:color w:val="000000"/>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728"/>
              <w:jc w:val="left"/>
              <w:spacing w:before="0" w:after="0"/>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Отсутствуют</w:t>
            </w:r>
            <w:r>
              <w:rPr>
                <w:rFonts w:ascii="Times New Roman" w:hAnsi="Times New Roman" w:cs="Times New Roman"/>
                <w:b w:val="0"/>
                <w:color w:val="000000"/>
                <w:sz w:val="28"/>
                <w:szCs w:val="28"/>
              </w:rPr>
            </w:r>
            <w:r>
              <w:rPr>
                <w:rFonts w:ascii="Times New Roman" w:hAnsi="Times New Roman" w:cs="Times New Roman"/>
                <w:b w:val="0"/>
                <w:color w:val="000000"/>
                <w:sz w:val="28"/>
                <w:szCs w:val="28"/>
              </w:rPr>
            </w:r>
          </w:p>
        </w:tc>
      </w:tr>
      <w:tr>
        <w:tblPrEx/>
        <w:trPr>
          <w:trHeight w:val="5745"/>
        </w:trPr>
        <w:tc>
          <w:tcPr>
            <w:tcBorders>
              <w:top w:val="single" w:color="000000" w:sz="4" w:space="0"/>
              <w:bottom w:val="single" w:color="000000" w:sz="4" w:space="0"/>
              <w:right w:val="single" w:color="000000" w:sz="4" w:space="0"/>
            </w:tcBorders>
            <w:tcW w:w="3119" w:type="dxa"/>
            <w:textDirection w:val="lrTb"/>
            <w:noWrap w:val="false"/>
          </w:tcPr>
          <w:p>
            <w:pPr>
              <w:pStyle w:val="913"/>
              <w:rPr>
                <w:rFonts w:ascii="Times New Roman" w:hAnsi="Times New Roman" w:cs="Times New Roman"/>
                <w:sz w:val="28"/>
                <w:szCs w:val="28"/>
              </w:rPr>
            </w:pPr>
            <w:r>
              <w:rPr>
                <w:rFonts w:ascii="Times New Roman" w:hAnsi="Times New Roman" w:cs="Times New Roman"/>
                <w:sz w:val="28"/>
                <w:szCs w:val="28"/>
              </w:rPr>
              <w:t xml:space="preserve">Участники муниципальной программы</w:t>
            </w: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912"/>
              <w:rPr>
                <w:rFonts w:ascii="Times New Roman" w:hAnsi="Times New Roman" w:cs="Times New Roman"/>
                <w:sz w:val="28"/>
                <w:szCs w:val="28"/>
              </w:rPr>
            </w:pPr>
            <w:r>
              <w:rPr>
                <w:rFonts w:ascii="Times New Roman" w:hAnsi="Times New Roman" w:cs="Times New Roman"/>
                <w:sz w:val="28"/>
                <w:szCs w:val="28"/>
              </w:rPr>
              <w:t xml:space="preserve">1) Управление сельского хозяйства администрации МО «Красногвардейский район»;</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2) Отдел земельно-имущественных отношений администрации МО «Красногвардейский район»;</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3) Управление культуры и кино администрации МО «Красногвардейский район»;</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4) Отдел строительства, ЖКХ, ТЭК, связи и транспорта администрации МО «Красногвардейский район»;</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5) Управление образования администрации МО «Красногвардейский район»;</w:t>
            </w:r>
            <w:r>
              <w:rPr>
                <w:rFonts w:ascii="Times New Roman" w:hAnsi="Times New Roman" w:cs="Times New Roman"/>
                <w:sz w:val="28"/>
                <w:szCs w:val="28"/>
              </w:rPr>
            </w:r>
            <w:r>
              <w:rPr>
                <w:rFonts w:ascii="Times New Roman" w:hAnsi="Times New Roman" w:cs="Times New Roman"/>
                <w:sz w:val="28"/>
                <w:szCs w:val="28"/>
              </w:rPr>
            </w:r>
          </w:p>
          <w:p>
            <w:pPr>
              <w:ind w:firstLine="34"/>
              <w:rPr>
                <w:rFonts w:ascii="Times New Roman" w:hAnsi="Times New Roman" w:cs="Times New Roman"/>
                <w:sz w:val="28"/>
                <w:szCs w:val="28"/>
              </w:rPr>
            </w:pPr>
            <w:r>
              <w:rPr>
                <w:rFonts w:ascii="Times New Roman" w:hAnsi="Times New Roman" w:cs="Times New Roman"/>
                <w:sz w:val="28"/>
                <w:szCs w:val="28"/>
              </w:rPr>
              <w:t xml:space="preserve">6) Отдел по молодежной политике и спорту администрации МО «Красногвардейский район»;</w:t>
            </w:r>
            <w:r>
              <w:rPr>
                <w:rFonts w:ascii="Times New Roman" w:hAnsi="Times New Roman" w:cs="Times New Roman"/>
                <w:sz w:val="28"/>
                <w:szCs w:val="28"/>
              </w:rPr>
            </w:r>
            <w:r>
              <w:rPr>
                <w:rFonts w:ascii="Times New Roman" w:hAnsi="Times New Roman" w:cs="Times New Roman"/>
                <w:sz w:val="28"/>
                <w:szCs w:val="28"/>
              </w:rPr>
            </w:r>
          </w:p>
          <w:p>
            <w:pPr>
              <w:ind w:firstLine="34"/>
              <w:rPr>
                <w:rFonts w:ascii="Times New Roman" w:hAnsi="Times New Roman" w:cs="Times New Roman"/>
                <w:sz w:val="28"/>
                <w:szCs w:val="28"/>
              </w:rPr>
            </w:pPr>
            <w:r>
              <w:rPr>
                <w:rFonts w:ascii="Times New Roman" w:hAnsi="Times New Roman" w:cs="Times New Roman"/>
                <w:sz w:val="28"/>
                <w:szCs w:val="28"/>
              </w:rPr>
              <w:t xml:space="preserve">7) МКУК МЦБС Красногвардейского района</w:t>
            </w:r>
            <w:r>
              <w:rPr>
                <w:rFonts w:ascii="Times New Roman" w:hAnsi="Times New Roman" w:cs="Times New Roman"/>
                <w:sz w:val="28"/>
                <w:szCs w:val="28"/>
              </w:rPr>
            </w:r>
            <w:r>
              <w:rPr>
                <w:rFonts w:ascii="Times New Roman" w:hAnsi="Times New Roman" w:cs="Times New Roman"/>
                <w:sz w:val="28"/>
                <w:szCs w:val="28"/>
              </w:rPr>
            </w:r>
          </w:p>
          <w:p>
            <w:pPr>
              <w:ind w:firstLine="34"/>
              <w:rPr>
                <w:rFonts w:ascii="Times New Roman" w:hAnsi="Times New Roman" w:cs="Times New Roman"/>
                <w:sz w:val="28"/>
                <w:szCs w:val="28"/>
              </w:rPr>
            </w:pPr>
            <w:r>
              <w:rPr>
                <w:rFonts w:ascii="Times New Roman" w:hAnsi="Times New Roman" w:cs="Times New Roman"/>
                <w:sz w:val="28"/>
                <w:szCs w:val="28"/>
              </w:rPr>
              <w:t xml:space="preserve">8) Сельские поселения Красногвардейского района;</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9) ГБУЗ РА «Красногвардейская ЦРБ»;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10) ГБУ РА «Красногвардейская РСББЖ».</w:t>
            </w:r>
            <w:r>
              <w:rPr>
                <w:rFonts w:ascii="Times New Roman" w:hAnsi="Times New Roman" w:cs="Times New Roman"/>
                <w:sz w:val="28"/>
                <w:szCs w:val="28"/>
              </w:rPr>
            </w:r>
            <w:r>
              <w:rPr>
                <w:rFonts w:ascii="Times New Roman" w:hAnsi="Times New Roman" w:cs="Times New Roman"/>
                <w:sz w:val="28"/>
                <w:szCs w:val="28"/>
              </w:rPr>
            </w:r>
          </w:p>
        </w:tc>
      </w:tr>
      <w:tr>
        <w:tblPrEx/>
        <w:trPr>
          <w:trHeight w:val="1112"/>
        </w:trPr>
        <w:tc>
          <w:tcPr>
            <w:tcBorders>
              <w:top w:val="single" w:color="000000" w:sz="4" w:space="0"/>
              <w:bottom w:val="single" w:color="000000" w:sz="4" w:space="0"/>
              <w:right w:val="single" w:color="000000" w:sz="4" w:space="0"/>
            </w:tcBorders>
            <w:tcW w:w="3119" w:type="dxa"/>
            <w:textDirection w:val="lrTb"/>
            <w:noWrap w:val="false"/>
          </w:tcPr>
          <w:p>
            <w:pPr>
              <w:pStyle w:val="913"/>
              <w:rPr>
                <w:rFonts w:ascii="Times New Roman" w:hAnsi="Times New Roman" w:cs="Times New Roman"/>
                <w:sz w:val="28"/>
                <w:szCs w:val="28"/>
              </w:rPr>
            </w:pPr>
            <w:r>
              <w:rPr>
                <w:rFonts w:ascii="Times New Roman" w:hAnsi="Times New Roman" w:cs="Times New Roman"/>
                <w:sz w:val="28"/>
                <w:szCs w:val="28"/>
              </w:rPr>
              <w:t xml:space="preserve">Подпрограммы муниципальной программы</w:t>
            </w: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912"/>
              <w:rPr>
                <w:rFonts w:ascii="Times New Roman" w:hAnsi="Times New Roman" w:cs="Times New Roman"/>
                <w:sz w:val="28"/>
                <w:szCs w:val="28"/>
              </w:rPr>
            </w:pPr>
            <w:r>
              <w:rPr>
                <w:rFonts w:ascii="Times New Roman" w:hAnsi="Times New Roman" w:cs="Times New Roman"/>
                <w:sz w:val="28"/>
                <w:szCs w:val="28"/>
              </w:rPr>
              <w:t xml:space="preserve">Отсутствуют</w:t>
            </w:r>
            <w:r>
              <w:rPr>
                <w:rFonts w:ascii="Times New Roman" w:hAnsi="Times New Roman" w:cs="Times New Roman"/>
                <w:sz w:val="28"/>
                <w:szCs w:val="28"/>
              </w:rPr>
            </w:r>
            <w:r>
              <w:rPr>
                <w:rFonts w:ascii="Times New Roman" w:hAnsi="Times New Roman" w:cs="Times New Roman"/>
                <w:sz w:val="28"/>
                <w:szCs w:val="28"/>
              </w:rPr>
            </w:r>
          </w:p>
        </w:tc>
      </w:tr>
      <w:tr>
        <w:tblPrEx/>
        <w:trPr>
          <w:trHeight w:val="1124"/>
        </w:trPr>
        <w:tc>
          <w:tcPr>
            <w:tcBorders>
              <w:top w:val="single" w:color="000000" w:sz="4" w:space="0"/>
              <w:bottom w:val="single" w:color="000000" w:sz="4" w:space="0"/>
              <w:right w:val="single" w:color="000000" w:sz="4" w:space="0"/>
            </w:tcBorders>
            <w:tcW w:w="3119" w:type="dxa"/>
            <w:textDirection w:val="lrTb"/>
            <w:noWrap w:val="false"/>
          </w:tcPr>
          <w:p>
            <w:pPr>
              <w:pStyle w:val="913"/>
              <w:rPr>
                <w:rFonts w:ascii="Times New Roman" w:hAnsi="Times New Roman" w:cs="Times New Roman"/>
                <w:sz w:val="28"/>
                <w:szCs w:val="28"/>
              </w:rPr>
            </w:pPr>
            <w:r>
              <w:rPr>
                <w:rFonts w:ascii="Times New Roman" w:hAnsi="Times New Roman" w:cs="Times New Roman"/>
                <w:sz w:val="28"/>
                <w:szCs w:val="28"/>
              </w:rPr>
              <w:t xml:space="preserve">Цель муниципальной программы</w:t>
            </w: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912"/>
              <w:ind w:left="34" w:firstLine="326"/>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Повышение качества жизни и создание комфортных условий жизнедеятельности в сельской местности.</w:t>
            </w:r>
            <w:r>
              <w:rPr>
                <w:rFonts w:ascii="Times New Roman" w:hAnsi="Times New Roman" w:cs="Times New Roman"/>
                <w:sz w:val="28"/>
                <w:szCs w:val="28"/>
                <w:lang w:eastAsia="en-US"/>
              </w:rPr>
            </w:r>
            <w:r>
              <w:rPr>
                <w:rFonts w:ascii="Times New Roman" w:hAnsi="Times New Roman" w:cs="Times New Roman"/>
                <w:sz w:val="28"/>
                <w:szCs w:val="28"/>
                <w:lang w:eastAsia="en-US"/>
              </w:rPr>
            </w:r>
          </w:p>
        </w:tc>
      </w:tr>
      <w:tr>
        <w:tblPrEx/>
        <w:trPr>
          <w:trHeight w:val="852"/>
        </w:trPr>
        <w:tc>
          <w:tcPr>
            <w:tcBorders>
              <w:top w:val="single" w:color="000000" w:sz="4" w:space="0"/>
              <w:bottom w:val="single" w:color="000000" w:sz="4" w:space="0"/>
              <w:right w:val="single" w:color="000000" w:sz="4" w:space="0"/>
            </w:tcBorders>
            <w:tcW w:w="3119" w:type="dxa"/>
            <w:textDirection w:val="lrTb"/>
            <w:noWrap w:val="false"/>
          </w:tcPr>
          <w:p>
            <w:pPr>
              <w:pStyle w:val="913"/>
              <w:rPr>
                <w:rFonts w:ascii="Times New Roman" w:hAnsi="Times New Roman" w:cs="Times New Roman"/>
                <w:sz w:val="28"/>
                <w:szCs w:val="28"/>
              </w:rPr>
            </w:pPr>
            <w:r>
              <w:rPr>
                <w:rFonts w:ascii="Times New Roman" w:hAnsi="Times New Roman" w:cs="Times New Roman"/>
                <w:sz w:val="28"/>
                <w:szCs w:val="28"/>
              </w:rPr>
              <w:t xml:space="preserve">Задачи муниципальной программы</w:t>
            </w: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913"/>
              <w:numPr>
                <w:ilvl w:val="0"/>
                <w:numId w:val="15"/>
              </w:numPr>
              <w:ind w:left="34" w:firstLine="326"/>
              <w:jc w:val="both"/>
            </w:pPr>
            <w:r>
              <w:rPr>
                <w:rFonts w:ascii="Times New Roman" w:hAnsi="Times New Roman" w:cs="Times New Roman"/>
                <w:sz w:val="28"/>
                <w:szCs w:val="28"/>
              </w:rPr>
              <w:t xml:space="preserve">Оказание помощи в приобретении (строительстве) жилья гражданам, проживающим на </w:t>
            </w:r>
            <w:r>
              <w:rPr>
                <w:rFonts w:ascii="Times New Roman" w:hAnsi="Times New Roman" w:cs="Times New Roman"/>
                <w:sz w:val="28"/>
                <w:szCs w:val="28"/>
              </w:rPr>
              <w:t xml:space="preserve">сельских территориях. </w:t>
            </w:r>
            <w:r/>
          </w:p>
          <w:p>
            <w:pPr>
              <w:ind w:right="-1" w:firstLine="317"/>
              <w:shd w:val="clear" w:color="auto" w:fill="ffffff"/>
              <w:rPr>
                <w:sz w:val="28"/>
                <w:szCs w:val="28"/>
                <w:highlight w:val="yellow"/>
              </w:rPr>
            </w:pPr>
            <w:r>
              <w:rPr>
                <w:rFonts w:ascii="Times New Roman" w:hAnsi="Times New Roman" w:cs="Times New Roman"/>
                <w:sz w:val="28"/>
                <w:szCs w:val="28"/>
              </w:rPr>
              <w:t xml:space="preserve">2.  Комплексное обустройство сельских территорий объектами социальной, инженерной и транспортной инфраструктуры.</w:t>
            </w:r>
            <w:r>
              <w:rPr>
                <w:sz w:val="28"/>
                <w:szCs w:val="28"/>
                <w:highlight w:val="yellow"/>
              </w:rPr>
            </w:r>
            <w:r>
              <w:rPr>
                <w:sz w:val="28"/>
                <w:szCs w:val="28"/>
                <w:highlight w:val="yellow"/>
              </w:rPr>
            </w:r>
          </w:p>
        </w:tc>
      </w:tr>
      <w:tr>
        <w:tblPrEx/>
        <w:trPr/>
        <w:tc>
          <w:tcPr>
            <w:tcBorders>
              <w:top w:val="single" w:color="000000" w:sz="4" w:space="0"/>
              <w:bottom w:val="single" w:color="000000" w:sz="4" w:space="0"/>
              <w:right w:val="single" w:color="000000" w:sz="4" w:space="0"/>
            </w:tcBorders>
            <w:tcW w:w="3119" w:type="dxa"/>
            <w:textDirection w:val="lrTb"/>
            <w:noWrap w:val="false"/>
          </w:tcPr>
          <w:p>
            <w:pPr>
              <w:pStyle w:val="913"/>
              <w:rPr>
                <w:rFonts w:ascii="Times New Roman" w:hAnsi="Times New Roman" w:cs="Times New Roman"/>
                <w:sz w:val="28"/>
                <w:szCs w:val="28"/>
              </w:rPr>
            </w:pPr>
            <w:r>
              <w:rPr>
                <w:rFonts w:ascii="Times New Roman" w:hAnsi="Times New Roman" w:cs="Times New Roman"/>
                <w:sz w:val="28"/>
                <w:szCs w:val="28"/>
              </w:rPr>
              <w:t xml:space="preserve">Целевые показатели (индикаторы) муниципальной программы</w:t>
            </w: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913"/>
              <w:numPr>
                <w:ilvl w:val="0"/>
                <w:numId w:val="19"/>
              </w:numPr>
              <w:ind w:left="34" w:firstLine="326"/>
              <w:jc w:val="both"/>
              <w:rPr>
                <w:rFonts w:ascii="Times New Roman" w:hAnsi="Times New Roman" w:cs="Times New Roman"/>
                <w:sz w:val="28"/>
                <w:szCs w:val="28"/>
              </w:rPr>
            </w:pPr>
            <w:r>
              <w:rPr>
                <w:rFonts w:ascii="Times New Roman" w:hAnsi="Times New Roman" w:cs="Times New Roman"/>
                <w:sz w:val="28"/>
                <w:szCs w:val="28"/>
              </w:rPr>
              <w:t xml:space="preserve">Объем ввода (приобретения) жилья для граждан, проживающих на сельских территориях.</w:t>
            </w:r>
            <w:r>
              <w:rPr>
                <w:rFonts w:ascii="Times New Roman" w:hAnsi="Times New Roman" w:cs="Times New Roman"/>
                <w:sz w:val="28"/>
                <w:szCs w:val="28"/>
              </w:rPr>
            </w:r>
            <w:r>
              <w:rPr>
                <w:rFonts w:ascii="Times New Roman" w:hAnsi="Times New Roman" w:cs="Times New Roman"/>
                <w:sz w:val="28"/>
                <w:szCs w:val="28"/>
              </w:rPr>
            </w:r>
          </w:p>
          <w:p>
            <w:pPr>
              <w:numPr>
                <w:ilvl w:val="0"/>
                <w:numId w:val="19"/>
              </w:numPr>
              <w:ind w:left="34" w:firstLine="326"/>
            </w:pPr>
            <w:r>
              <w:rPr>
                <w:rFonts w:ascii="Times New Roman" w:hAnsi="Times New Roman" w:cs="Times New Roman"/>
                <w:sz w:val="28"/>
                <w:szCs w:val="28"/>
              </w:rPr>
              <w:t xml:space="preserve">Количество общественно-значимых проектов по благоустройству сельских территорий. </w:t>
            </w:r>
            <w:r/>
          </w:p>
          <w:p>
            <w:pPr>
              <w:numPr>
                <w:ilvl w:val="0"/>
                <w:numId w:val="19"/>
              </w:numPr>
              <w:ind w:left="34" w:firstLine="326"/>
            </w:pPr>
            <w:r>
              <w:rPr>
                <w:rFonts w:ascii="Times New Roman" w:hAnsi="Times New Roman" w:cs="Times New Roman"/>
                <w:sz w:val="28"/>
                <w:szCs w:val="28"/>
              </w:rPr>
              <w:t xml:space="preserve">Ввод в эксплуатацию автомоб</w:t>
            </w:r>
            <w:r>
              <w:rPr>
                <w:rFonts w:ascii="Times New Roman" w:hAnsi="Times New Roman" w:cs="Times New Roman"/>
                <w:sz w:val="28"/>
                <w:szCs w:val="28"/>
              </w:rPr>
              <w:t xml:space="preserve">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r/>
          </w:p>
          <w:p>
            <w:pPr>
              <w:numPr>
                <w:ilvl w:val="0"/>
                <w:numId w:val="19"/>
              </w:numPr>
              <w:ind w:left="34" w:firstLine="326"/>
            </w:pPr>
            <w:r>
              <w:rPr>
                <w:rFonts w:ascii="Times New Roman" w:hAnsi="Times New Roman" w:cs="Times New Roman"/>
                <w:sz w:val="28"/>
                <w:szCs w:val="28"/>
              </w:rPr>
              <w:t xml:space="preserve">Количество реализованных проектов комплексного развития муниципального образования (сельского поселения, сельских населенных пунктов).</w:t>
            </w:r>
            <w:r/>
          </w:p>
        </w:tc>
      </w:tr>
      <w:tr>
        <w:tblPrEx/>
        <w:trPr/>
        <w:tc>
          <w:tcPr>
            <w:tcBorders>
              <w:top w:val="single" w:color="000000" w:sz="4" w:space="0"/>
              <w:bottom w:val="single" w:color="000000" w:sz="4" w:space="0"/>
              <w:right w:val="single" w:color="000000" w:sz="4" w:space="0"/>
            </w:tcBorders>
            <w:tcW w:w="3119" w:type="dxa"/>
            <w:textDirection w:val="lrTb"/>
            <w:noWrap w:val="false"/>
          </w:tcPr>
          <w:p>
            <w:pPr>
              <w:pStyle w:val="913"/>
              <w:rPr>
                <w:rFonts w:ascii="Times New Roman" w:hAnsi="Times New Roman" w:cs="Times New Roman"/>
                <w:sz w:val="28"/>
                <w:szCs w:val="28"/>
              </w:rPr>
            </w:pPr>
            <w:r>
              <w:rPr>
                <w:rFonts w:ascii="Times New Roman" w:hAnsi="Times New Roman" w:cs="Times New Roman"/>
                <w:sz w:val="28"/>
                <w:szCs w:val="28"/>
              </w:rPr>
              <w:t xml:space="preserve">Этапы и сроки реализации муниципальной программы</w:t>
            </w: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912"/>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реализуется в один этап, срок реализации муниципальной программы – </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2020-2025 годы</w:t>
            </w:r>
            <w:r>
              <w:rPr>
                <w:rFonts w:ascii="Times New Roman" w:hAnsi="Times New Roman" w:cs="Times New Roman"/>
                <w:sz w:val="28"/>
                <w:szCs w:val="28"/>
              </w:rPr>
            </w:r>
            <w:r>
              <w:rPr>
                <w:rFonts w:ascii="Times New Roman" w:hAnsi="Times New Roman" w:cs="Times New Roman"/>
                <w:sz w:val="28"/>
                <w:szCs w:val="28"/>
              </w:rPr>
            </w:r>
          </w:p>
        </w:tc>
      </w:tr>
      <w:tr>
        <w:tblPrEx/>
        <w:trPr/>
        <w:tc>
          <w:tcPr>
            <w:tcBorders>
              <w:top w:val="single" w:color="000000" w:sz="4" w:space="0"/>
              <w:bottom w:val="single" w:color="000000" w:sz="4" w:space="0"/>
              <w:right w:val="single" w:color="000000" w:sz="4" w:space="0"/>
            </w:tcBorders>
            <w:tcW w:w="3119" w:type="dxa"/>
            <w:textDirection w:val="lrTb"/>
            <w:noWrap w:val="false"/>
          </w:tcPr>
          <w:p>
            <w:pPr>
              <w:pStyle w:val="913"/>
              <w:rPr>
                <w:rFonts w:ascii="Times New Roman" w:hAnsi="Times New Roman" w:cs="Times New Roman"/>
                <w:sz w:val="28"/>
                <w:szCs w:val="28"/>
              </w:rPr>
            </w:pPr>
            <w:r>
              <w:rPr>
                <w:rFonts w:ascii="Times New Roman" w:hAnsi="Times New Roman" w:cs="Times New Roman"/>
                <w:sz w:val="28"/>
                <w:szCs w:val="28"/>
              </w:rPr>
              <w:t xml:space="preserve">Объемы финансирования муниципальной программы, в </w:t>
            </w:r>
            <w:r>
              <w:rPr>
                <w:rFonts w:ascii="Times New Roman" w:hAnsi="Times New Roman" w:cs="Times New Roman"/>
                <w:sz w:val="28"/>
                <w:szCs w:val="28"/>
              </w:rPr>
              <w:t xml:space="preserve">т.ч</w:t>
            </w:r>
            <w:r>
              <w:rPr>
                <w:rFonts w:ascii="Times New Roman" w:hAnsi="Times New Roman" w:cs="Times New Roman"/>
                <w:sz w:val="28"/>
                <w:szCs w:val="28"/>
              </w:rPr>
              <w:t xml:space="preserve">. подпрограммы</w:t>
            </w: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pStyle w:val="912"/>
              <w:rPr>
                <w:rFonts w:ascii="Times New Roman" w:hAnsi="Times New Roman" w:cs="Times New Roman"/>
                <w:sz w:val="28"/>
                <w:szCs w:val="28"/>
              </w:rPr>
            </w:pPr>
            <w:r>
              <w:rPr>
                <w:rFonts w:ascii="Times New Roman" w:hAnsi="Times New Roman" w:cs="Times New Roman"/>
                <w:sz w:val="28"/>
                <w:szCs w:val="28"/>
              </w:rPr>
              <w:t xml:space="preserve">1) Общий объем бюджетных ассигнований на реализацию муниципальной программы составляет </w:t>
            </w:r>
            <w:r>
              <w:rPr>
                <w:rFonts w:ascii="Times New Roman" w:hAnsi="Times New Roman" w:cs="Times New Roman"/>
                <w:sz w:val="28"/>
                <w:szCs w:val="28"/>
              </w:rPr>
              <w:t xml:space="preserve">1849951</w:t>
            </w:r>
            <w:r>
              <w:rPr>
                <w:rFonts w:ascii="Times New Roman" w:hAnsi="Times New Roman" w:cs="Times New Roman"/>
                <w:sz w:val="28"/>
                <w:szCs w:val="28"/>
              </w:rPr>
              <w:t xml:space="preserve">,</w:t>
            </w:r>
            <w:r>
              <w:rPr>
                <w:rFonts w:ascii="Times New Roman" w:hAnsi="Times New Roman" w:cs="Times New Roman"/>
                <w:sz w:val="28"/>
                <w:szCs w:val="28"/>
              </w:rPr>
              <w:t xml:space="preserve">0</w:t>
            </w:r>
            <w:r>
              <w:rPr>
                <w:rFonts w:ascii="Times New Roman" w:hAnsi="Times New Roman" w:cs="Times New Roman"/>
                <w:sz w:val="28"/>
                <w:szCs w:val="28"/>
              </w:rPr>
              <w:t xml:space="preserve"> тыс.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124928,2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2021году -  102736,9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389845,2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41860,4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712284,5</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478295,8</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бюджета МО «Красногвардейский район» составляют </w:t>
            </w:r>
            <w:r>
              <w:rPr>
                <w:rFonts w:ascii="Times New Roman" w:hAnsi="Times New Roman" w:cs="Times New Roman"/>
                <w:sz w:val="28"/>
                <w:szCs w:val="28"/>
              </w:rPr>
              <w:t xml:space="preserve">1602477,</w:t>
            </w:r>
            <w:r>
              <w:rPr>
                <w:rFonts w:ascii="Times New Roman" w:hAnsi="Times New Roman" w:cs="Times New Roman"/>
                <w:sz w:val="28"/>
                <w:szCs w:val="28"/>
              </w:rPr>
              <w:t xml:space="preserve">3</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2020 году – 118666,8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2021году -  102334,1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2022 году -  359916,4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2023 году -  39752,7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2024 году – 524584,8</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2025 году – 457222,5</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2) Объем бюджетных ассигнований на реализацию муниципальной программы за счет средств федерального бюджета составляет </w:t>
            </w:r>
            <w:r>
              <w:rPr>
                <w:rFonts w:ascii="Times New Roman" w:hAnsi="Times New Roman" w:cs="Times New Roman"/>
                <w:sz w:val="28"/>
                <w:szCs w:val="28"/>
              </w:rPr>
              <w:t xml:space="preserve">1427371,6</w:t>
            </w:r>
            <w:r>
              <w:rPr>
                <w:rFonts w:ascii="Times New Roman" w:hAnsi="Times New Roman" w:cs="Times New Roman"/>
                <w:sz w:val="28"/>
                <w:szCs w:val="28"/>
              </w:rPr>
              <w:t xml:space="preserve"> тыс.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100002,5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2021году -  87119,4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338935,2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37636,5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515123,7</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348554,3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бюджета МО «Красногвардейский район» за счет средств федерального бюджета составляют </w:t>
            </w:r>
            <w:r>
              <w:rPr>
                <w:rFonts w:ascii="Times New Roman" w:hAnsi="Times New Roman" w:cs="Times New Roman"/>
                <w:sz w:val="28"/>
                <w:szCs w:val="28"/>
              </w:rPr>
              <w:t xml:space="preserve">1332804,1</w:t>
            </w:r>
            <w:r>
              <w:rPr>
                <w:rFonts w:ascii="Times New Roman" w:hAnsi="Times New Roman" w:cs="Times New Roman"/>
                <w:sz w:val="28"/>
                <w:szCs w:val="28"/>
              </w:rPr>
              <w:t xml:space="preserve"> тыс. руб.:  </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2020 году – 94319,3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2021году -  87119,4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2022 году -  310701,1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2023 году -  37636,5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2024 году – 454473,</w:t>
            </w:r>
            <w:r>
              <w:rPr>
                <w:rFonts w:ascii="Times New Roman" w:hAnsi="Times New Roman" w:cs="Times New Roman"/>
                <w:sz w:val="28"/>
                <w:szCs w:val="28"/>
              </w:rPr>
              <w:t xml:space="preserve">5</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2025 году – 348554,3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bookmarkStart w:id="0" w:name="sub_303276"/>
            <w:r>
              <w:rPr>
                <w:rFonts w:ascii="Times New Roman" w:hAnsi="Times New Roman" w:cs="Times New Roman"/>
                <w:sz w:val="28"/>
                <w:szCs w:val="28"/>
              </w:rPr>
              <w:t xml:space="preserve">3) Объем бюджетных ассигнований на реализацию муниципальной программы за счет средств республиканского бюджета Республики Адыгея составляет </w:t>
            </w:r>
            <w:r>
              <w:rPr>
                <w:rFonts w:ascii="Times New Roman" w:hAnsi="Times New Roman" w:cs="Times New Roman"/>
                <w:sz w:val="28"/>
                <w:szCs w:val="28"/>
              </w:rPr>
              <w:t xml:space="preserve">2783</w:t>
            </w:r>
            <w:r>
              <w:rPr>
                <w:rFonts w:ascii="Times New Roman" w:hAnsi="Times New Roman" w:cs="Times New Roman"/>
                <w:sz w:val="28"/>
                <w:szCs w:val="28"/>
              </w:rPr>
              <w:t xml:space="preserve">70</w:t>
            </w:r>
            <w:r>
              <w:rPr>
                <w:rFonts w:ascii="Times New Roman" w:hAnsi="Times New Roman" w:cs="Times New Roman"/>
                <w:sz w:val="28"/>
                <w:szCs w:val="28"/>
              </w:rPr>
              <w:t xml:space="preserve">,</w:t>
            </w:r>
            <w:r>
              <w:rPr>
                <w:rFonts w:ascii="Times New Roman" w:hAnsi="Times New Roman" w:cs="Times New Roman"/>
                <w:sz w:val="28"/>
                <w:szCs w:val="28"/>
              </w:rPr>
              <w:t xml:space="preserve">0</w:t>
            </w:r>
            <w:r>
              <w:rPr>
                <w:rFonts w:ascii="Times New Roman" w:hAnsi="Times New Roman" w:cs="Times New Roman"/>
                <w:sz w:val="28"/>
                <w:szCs w:val="28"/>
              </w:rPr>
              <w:t xml:space="preserve"> тыс. руб., в том числе:</w:t>
            </w:r>
            <w:bookmarkEnd w:id="0"/>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9829,9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 году – 4752,5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24330,6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380,2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144157,9</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94918,</w:t>
            </w:r>
            <w:r>
              <w:rPr>
                <w:rFonts w:ascii="Times New Roman" w:hAnsi="Times New Roman" w:cs="Times New Roman"/>
                <w:sz w:val="28"/>
                <w:szCs w:val="28"/>
              </w:rPr>
              <w:t xml:space="preserve">9</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бюджета МО «Красногвардейский район» за счет средств республиканского  бюджета составляют </w:t>
            </w:r>
            <w:r>
              <w:rPr>
                <w:rFonts w:ascii="Times New Roman" w:hAnsi="Times New Roman" w:cs="Times New Roman"/>
                <w:sz w:val="28"/>
                <w:szCs w:val="28"/>
              </w:rPr>
              <w:t xml:space="preserve">182376,2</w:t>
            </w:r>
            <w:r>
              <w:rPr>
                <w:rFonts w:ascii="Times New Roman" w:hAnsi="Times New Roman" w:cs="Times New Roman"/>
                <w:sz w:val="28"/>
                <w:szCs w:val="28"/>
              </w:rPr>
              <w:t xml:space="preserve"> тыс. руб.:  </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2020 году – 9772,5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2021году -  4752,5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2022 году -  24045,4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2023 году -  380,2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2024 году – 48506,7</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2025 году – 94918,</w:t>
            </w:r>
            <w:r>
              <w:rPr>
                <w:rFonts w:ascii="Times New Roman" w:hAnsi="Times New Roman" w:cs="Times New Roman"/>
                <w:sz w:val="28"/>
                <w:szCs w:val="28"/>
              </w:rPr>
              <w:t xml:space="preserve">9</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bookmarkStart w:id="1" w:name="sub_303279"/>
            <w:r>
              <w:rPr>
                <w:rFonts w:ascii="Times New Roman" w:hAnsi="Times New Roman" w:cs="Times New Roman"/>
                <w:sz w:val="28"/>
                <w:szCs w:val="28"/>
              </w:rPr>
              <w:t xml:space="preserve">4) Объем бюджетных ассигнований на реализацию муниципальной программы за счет собственных средств бюджета района составляет </w:t>
            </w:r>
            <w:r>
              <w:rPr>
                <w:rFonts w:ascii="Times New Roman" w:hAnsi="Times New Roman" w:cs="Times New Roman"/>
                <w:sz w:val="28"/>
                <w:szCs w:val="28"/>
              </w:rPr>
              <w:t xml:space="preserve">33007,</w:t>
            </w:r>
            <w:r>
              <w:rPr>
                <w:rFonts w:ascii="Times New Roman" w:hAnsi="Times New Roman" w:cs="Times New Roman"/>
                <w:sz w:val="28"/>
                <w:szCs w:val="28"/>
              </w:rPr>
              <w:t xml:space="preserve">3</w:t>
            </w:r>
            <w:r>
              <w:rPr>
                <w:rFonts w:ascii="Times New Roman" w:hAnsi="Times New Roman" w:cs="Times New Roman"/>
                <w:sz w:val="28"/>
                <w:szCs w:val="28"/>
              </w:rPr>
              <w:t xml:space="preserve"> тыс. руб., в том числе:</w:t>
            </w:r>
            <w:bookmarkEnd w:id="1"/>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10647,7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 году – 1547,7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19178,8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514,9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924,0</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194,</w:t>
            </w:r>
            <w:r>
              <w:rPr>
                <w:rFonts w:ascii="Times New Roman" w:hAnsi="Times New Roman" w:cs="Times New Roman"/>
                <w:sz w:val="28"/>
                <w:szCs w:val="28"/>
              </w:rPr>
              <w:t xml:space="preserve">2</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ind w:firstLine="34"/>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бюджета МО «Красногвардейский район» составляют </w:t>
            </w:r>
            <w:r>
              <w:rPr>
                <w:rFonts w:ascii="Times New Roman" w:hAnsi="Times New Roman" w:cs="Times New Roman"/>
                <w:sz w:val="28"/>
                <w:szCs w:val="28"/>
              </w:rPr>
              <w:t xml:space="preserve">33007,</w:t>
            </w:r>
            <w:r>
              <w:rPr>
                <w:rFonts w:ascii="Times New Roman" w:hAnsi="Times New Roman" w:cs="Times New Roman"/>
                <w:sz w:val="28"/>
                <w:szCs w:val="28"/>
              </w:rPr>
              <w:t xml:space="preserve">3</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bookmarkStart w:id="2" w:name="sub_303281"/>
            <w:r>
              <w:rPr>
                <w:rFonts w:ascii="Times New Roman" w:hAnsi="Times New Roman" w:cs="Times New Roman"/>
                <w:sz w:val="28"/>
                <w:szCs w:val="28"/>
              </w:rPr>
              <w:t xml:space="preserve">в 2020 году – 10647,7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2021 году – 1547,7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2022 году -  19178,8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2023 году – 514,9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2024 году – 92</w:t>
            </w:r>
            <w:r>
              <w:rPr>
                <w:rFonts w:ascii="Times New Roman" w:hAnsi="Times New Roman" w:cs="Times New Roman"/>
                <w:sz w:val="28"/>
                <w:szCs w:val="28"/>
              </w:rPr>
              <w:t xml:space="preserve">4,0</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2025 году – 194,</w:t>
            </w:r>
            <w:r>
              <w:rPr>
                <w:rFonts w:ascii="Times New Roman" w:hAnsi="Times New Roman" w:cs="Times New Roman"/>
                <w:sz w:val="28"/>
                <w:szCs w:val="28"/>
              </w:rPr>
              <w:t xml:space="preserve">2</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5) Объем бюджетных ассигнований на реализацию муниципальной программы за счет средств бюджета сельских поселений составляет </w:t>
            </w:r>
            <w:r>
              <w:rPr>
                <w:rFonts w:ascii="Times New Roman" w:hAnsi="Times New Roman" w:cs="Times New Roman"/>
                <w:sz w:val="28"/>
                <w:szCs w:val="28"/>
              </w:rPr>
              <w:t xml:space="preserve">4915,</w:t>
            </w:r>
            <w:r>
              <w:rPr>
                <w:rFonts w:ascii="Times New Roman" w:hAnsi="Times New Roman" w:cs="Times New Roman"/>
                <w:sz w:val="28"/>
                <w:szCs w:val="28"/>
              </w:rPr>
              <w:t xml:space="preserve">2</w:t>
            </w:r>
            <w:r>
              <w:rPr>
                <w:rFonts w:ascii="Times New Roman" w:hAnsi="Times New Roman" w:cs="Times New Roman"/>
                <w:sz w:val="28"/>
                <w:szCs w:val="28"/>
              </w:rPr>
              <w:t xml:space="preserve"> тыс</w:t>
            </w:r>
            <w:r>
              <w:rPr>
                <w:rFonts w:ascii="Times New Roman" w:hAnsi="Times New Roman" w:cs="Times New Roman"/>
                <w:sz w:val="28"/>
                <w:szCs w:val="28"/>
              </w:rPr>
              <w:t xml:space="preserve">.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1582,3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 году – 165,3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1596,1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0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1286,7</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284,</w:t>
            </w:r>
            <w:r>
              <w:rPr>
                <w:rFonts w:ascii="Times New Roman" w:hAnsi="Times New Roman" w:cs="Times New Roman"/>
                <w:sz w:val="28"/>
                <w:szCs w:val="28"/>
              </w:rPr>
              <w:t xml:space="preserve">8</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бюджета МО «Красногвардейский район» за счет средств бюджета поселений  составляют </w:t>
            </w:r>
            <w:r>
              <w:rPr>
                <w:rFonts w:ascii="Times New Roman" w:hAnsi="Times New Roman" w:cs="Times New Roman"/>
                <w:sz w:val="28"/>
                <w:szCs w:val="28"/>
              </w:rPr>
              <w:t xml:space="preserve">2068,3</w:t>
            </w:r>
            <w:r>
              <w:rPr>
                <w:rFonts w:ascii="Times New Roman" w:hAnsi="Times New Roman" w:cs="Times New Roman"/>
                <w:sz w:val="28"/>
                <w:szCs w:val="28"/>
              </w:rPr>
              <w:t xml:space="preserve"> тыс. руб.:  </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2020 году – 1582,3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2021году -  70,4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2022 году -  186,6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2023 году -  0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2024 году – 152,9</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2025 году – 76,1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6) Объем бюджетных ассигнований на реализацию муниципальной программы за счет внебюджетных источников финансирования составляет </w:t>
            </w:r>
            <w:r>
              <w:rPr>
                <w:rFonts w:ascii="Times New Roman" w:hAnsi="Times New Roman" w:cs="Times New Roman"/>
                <w:sz w:val="28"/>
                <w:szCs w:val="28"/>
              </w:rPr>
              <w:t xml:space="preserve">106286,9</w:t>
            </w:r>
            <w:r>
              <w:rPr>
                <w:rFonts w:ascii="Times New Roman" w:hAnsi="Times New Roman" w:cs="Times New Roman"/>
                <w:sz w:val="28"/>
                <w:szCs w:val="28"/>
              </w:rPr>
              <w:t xml:space="preserve"> тыс. руб., в том числе:</w:t>
            </w:r>
            <w:bookmarkEnd w:id="2"/>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2865,8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 году – 9152,0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5804,5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3328,8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50792,2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34343,</w:t>
            </w:r>
            <w:r>
              <w:rPr>
                <w:rFonts w:ascii="Times New Roman" w:hAnsi="Times New Roman" w:cs="Times New Roman"/>
                <w:sz w:val="28"/>
                <w:szCs w:val="28"/>
              </w:rPr>
              <w:t xml:space="preserve">6</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бюджета МО «Красногвардейский район» за счет внебюджетных </w:t>
            </w:r>
            <w:r>
              <w:rPr>
                <w:rFonts w:ascii="Times New Roman" w:hAnsi="Times New Roman" w:cs="Times New Roman"/>
                <w:sz w:val="28"/>
                <w:szCs w:val="28"/>
              </w:rPr>
              <w:t xml:space="preserve">средств составляют </w:t>
            </w:r>
            <w:r>
              <w:rPr>
                <w:rFonts w:ascii="Times New Roman" w:hAnsi="Times New Roman" w:cs="Times New Roman"/>
                <w:sz w:val="28"/>
                <w:szCs w:val="28"/>
              </w:rPr>
              <w:t xml:space="preserve">52221,4</w:t>
            </w:r>
            <w:r>
              <w:rPr>
                <w:rFonts w:ascii="Times New Roman" w:hAnsi="Times New Roman" w:cs="Times New Roman"/>
                <w:sz w:val="28"/>
                <w:szCs w:val="28"/>
              </w:rPr>
              <w:t xml:space="preserve"> тыс. руб.:  </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2020 году – 2345,0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2021году -  8844,1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2022 году -  5804,5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2023 году -  1221,1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2024 году – </w:t>
            </w:r>
            <w:r>
              <w:rPr>
                <w:rFonts w:ascii="Times New Roman" w:hAnsi="Times New Roman" w:cs="Times New Roman"/>
                <w:sz w:val="28"/>
                <w:szCs w:val="28"/>
              </w:rPr>
              <w:t xml:space="preserve">20527,</w:t>
            </w:r>
            <w:r>
              <w:rPr>
                <w:rFonts w:ascii="Times New Roman" w:hAnsi="Times New Roman" w:cs="Times New Roman"/>
                <w:sz w:val="28"/>
                <w:szCs w:val="28"/>
              </w:rPr>
              <w:t xml:space="preserve">7</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rPr>
            </w:pPr>
            <w:r>
              <w:rPr>
                <w:rFonts w:ascii="Times New Roman" w:hAnsi="Times New Roman" w:cs="Times New Roman"/>
                <w:sz w:val="28"/>
                <w:szCs w:val="28"/>
              </w:rPr>
              <w:t xml:space="preserve">в 2025 году – 13479</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tc>
      </w:tr>
      <w:tr>
        <w:tblPrEx/>
        <w:trPr/>
        <w:tc>
          <w:tcPr>
            <w:tcBorders>
              <w:top w:val="single" w:color="000000" w:sz="4" w:space="0"/>
              <w:bottom w:val="single" w:color="000000" w:sz="4" w:space="0"/>
              <w:right w:val="single" w:color="000000" w:sz="4" w:space="0"/>
            </w:tcBorders>
            <w:tcW w:w="3119" w:type="dxa"/>
            <w:textDirection w:val="lrTb"/>
            <w:noWrap w:val="false"/>
          </w:tcPr>
          <w:p>
            <w:pPr>
              <w:pStyle w:val="913"/>
              <w:rPr>
                <w:rFonts w:ascii="Times New Roman" w:hAnsi="Times New Roman" w:cs="Times New Roman"/>
                <w:sz w:val="28"/>
                <w:szCs w:val="28"/>
              </w:rPr>
            </w:pPr>
            <w:r>
              <w:rPr>
                <w:rFonts w:ascii="Times New Roman" w:hAnsi="Times New Roman" w:cs="Times New Roman"/>
                <w:sz w:val="28"/>
                <w:szCs w:val="28"/>
              </w:rPr>
              <w:t xml:space="preserve">Ожидаемые результаты реализации муниципальной программы</w:t>
            </w:r>
            <w:r>
              <w:rPr>
                <w:rFonts w:ascii="Times New Roman" w:hAnsi="Times New Roman" w:cs="Times New Roman"/>
                <w:sz w:val="28"/>
                <w:szCs w:val="28"/>
              </w:rPr>
            </w:r>
            <w:r>
              <w:rPr>
                <w:rFonts w:ascii="Times New Roman" w:hAnsi="Times New Roman" w:cs="Times New Roman"/>
                <w:sz w:val="28"/>
                <w:szCs w:val="28"/>
              </w:rPr>
            </w:r>
          </w:p>
        </w:tc>
        <w:tc>
          <w:tcPr>
            <w:tcBorders>
              <w:top w:val="single" w:color="000000" w:sz="4" w:space="0"/>
              <w:left w:val="single" w:color="000000" w:sz="4" w:space="0"/>
              <w:bottom w:val="single" w:color="000000" w:sz="4" w:space="0"/>
            </w:tcBorders>
            <w:tcW w:w="6776" w:type="dxa"/>
            <w:textDirection w:val="lrTb"/>
            <w:noWrap w:val="false"/>
          </w:tcPr>
          <w:p>
            <w:pPr>
              <w:numPr>
                <w:ilvl w:val="0"/>
                <w:numId w:val="16"/>
              </w:numPr>
              <w:ind w:left="34" w:firstLine="360"/>
              <w:shd w:val="clear" w:color="auto" w:fill="ffffff"/>
              <w:widowControl/>
              <w:rPr>
                <w:rFonts w:ascii="Times New Roman" w:hAnsi="Times New Roman" w:cs="Times New Roman"/>
                <w:sz w:val="28"/>
                <w:szCs w:val="28"/>
              </w:rPr>
            </w:pPr>
            <w:r>
              <w:rPr>
                <w:rFonts w:ascii="Times New Roman" w:hAnsi="Times New Roman" w:cs="Times New Roman"/>
                <w:sz w:val="28"/>
                <w:szCs w:val="28"/>
              </w:rPr>
              <w:t xml:space="preserve">Увеличение площади ввода (приобретения) жилья для граждан, проживающих на сельских территориях на 169,1 квадратных метров. </w:t>
            </w:r>
            <w:r>
              <w:rPr>
                <w:rFonts w:ascii="Times New Roman" w:hAnsi="Times New Roman" w:cs="Times New Roman"/>
                <w:sz w:val="28"/>
                <w:szCs w:val="28"/>
              </w:rPr>
            </w:r>
            <w:r>
              <w:rPr>
                <w:rFonts w:ascii="Times New Roman" w:hAnsi="Times New Roman" w:cs="Times New Roman"/>
                <w:sz w:val="28"/>
                <w:szCs w:val="28"/>
              </w:rPr>
            </w:r>
          </w:p>
          <w:p>
            <w:pPr>
              <w:numPr>
                <w:ilvl w:val="0"/>
                <w:numId w:val="16"/>
              </w:numPr>
              <w:ind w:left="34" w:firstLine="360"/>
              <w:shd w:val="clear" w:color="auto" w:fill="ffffff"/>
              <w:widowControl/>
              <w:rPr>
                <w:rFonts w:ascii="Times New Roman" w:hAnsi="Times New Roman" w:cs="Times New Roman"/>
                <w:sz w:val="28"/>
                <w:szCs w:val="28"/>
              </w:rPr>
            </w:pPr>
            <w:r>
              <w:rPr>
                <w:rFonts w:ascii="Times New Roman" w:hAnsi="Times New Roman" w:cs="Times New Roman"/>
                <w:sz w:val="28"/>
                <w:szCs w:val="28"/>
              </w:rPr>
              <w:t xml:space="preserve">Реализация 4 общественно-значимых проектов по благоустройству сельских территорий. </w:t>
            </w:r>
            <w:r>
              <w:rPr>
                <w:rFonts w:ascii="Times New Roman" w:hAnsi="Times New Roman" w:cs="Times New Roman"/>
                <w:sz w:val="28"/>
                <w:szCs w:val="28"/>
              </w:rPr>
            </w:r>
            <w:r>
              <w:rPr>
                <w:rFonts w:ascii="Times New Roman" w:hAnsi="Times New Roman" w:cs="Times New Roman"/>
                <w:sz w:val="28"/>
                <w:szCs w:val="28"/>
              </w:rPr>
            </w:r>
          </w:p>
          <w:p>
            <w:pPr>
              <w:numPr>
                <w:ilvl w:val="0"/>
                <w:numId w:val="16"/>
              </w:numPr>
              <w:ind w:left="34" w:firstLine="360"/>
              <w:shd w:val="clear" w:color="auto" w:fill="ffffff"/>
              <w:widowControl/>
              <w:rPr>
                <w:rFonts w:ascii="Times New Roman" w:hAnsi="Times New Roman" w:cs="Times New Roman"/>
                <w:sz w:val="28"/>
                <w:szCs w:val="28"/>
              </w:rPr>
            </w:pPr>
            <w:r>
              <w:rPr>
                <w:rFonts w:ascii="Times New Roman" w:hAnsi="Times New Roman" w:cs="Times New Roman"/>
                <w:sz w:val="28"/>
                <w:szCs w:val="28"/>
              </w:rPr>
              <w:t xml:space="preserve">Строительство и реконструкция </w:t>
            </w:r>
            <w:r>
              <w:rPr>
                <w:rFonts w:ascii="Times New Roman" w:hAnsi="Times New Roman" w:cs="Times New Roman"/>
                <w:sz w:val="28"/>
                <w:szCs w:val="28"/>
              </w:rPr>
              <w:t xml:space="preserve">13,772</w:t>
            </w:r>
            <w:r>
              <w:rPr>
                <w:rFonts w:ascii="Times New Roman" w:hAnsi="Times New Roman" w:cs="Times New Roman"/>
                <w:sz w:val="28"/>
                <w:szCs w:val="28"/>
              </w:rPr>
              <w:t xml:space="preserve"> км автомобильных дорог. </w:t>
            </w:r>
            <w:r>
              <w:rPr>
                <w:rFonts w:ascii="Times New Roman" w:hAnsi="Times New Roman" w:cs="Times New Roman"/>
                <w:sz w:val="28"/>
                <w:szCs w:val="28"/>
              </w:rPr>
            </w:r>
            <w:r>
              <w:rPr>
                <w:rFonts w:ascii="Times New Roman" w:hAnsi="Times New Roman" w:cs="Times New Roman"/>
                <w:sz w:val="28"/>
                <w:szCs w:val="28"/>
              </w:rPr>
            </w:r>
          </w:p>
          <w:p>
            <w:pPr>
              <w:numPr>
                <w:ilvl w:val="0"/>
                <w:numId w:val="16"/>
              </w:numPr>
              <w:ind w:left="34" w:firstLine="360"/>
              <w:shd w:val="clear" w:color="auto" w:fill="ffffff"/>
              <w:widowControl/>
              <w:rPr>
                <w:rFonts w:ascii="Times New Roman" w:hAnsi="Times New Roman" w:cs="Times New Roman"/>
                <w:sz w:val="28"/>
                <w:szCs w:val="28"/>
              </w:rPr>
            </w:pPr>
            <w:r>
              <w:rPr>
                <w:rFonts w:ascii="Times New Roman" w:hAnsi="Times New Roman" w:cs="Times New Roman"/>
                <w:sz w:val="28"/>
                <w:szCs w:val="28"/>
              </w:rPr>
              <w:t xml:space="preserve"> Реализация 4 проектов комплексного развития муниципального образования (сельского поселения, сельских населенных пунктов).</w:t>
            </w:r>
            <w:r>
              <w:rPr>
                <w:rFonts w:ascii="Times New Roman" w:hAnsi="Times New Roman" w:cs="Times New Roman"/>
                <w:sz w:val="28"/>
                <w:szCs w:val="28"/>
              </w:rPr>
            </w:r>
            <w:r>
              <w:rPr>
                <w:rFonts w:ascii="Times New Roman" w:hAnsi="Times New Roman" w:cs="Times New Roman"/>
                <w:sz w:val="28"/>
                <w:szCs w:val="28"/>
              </w:rPr>
            </w:r>
          </w:p>
        </w:tc>
      </w:tr>
    </w:tbl>
    <w:p>
      <w:pPr>
        <w:rPr>
          <w:rFonts w:ascii="Times New Roman" w:hAnsi="Times New Roman" w:cs="Times New Roman"/>
          <w:color w:val="ff0000"/>
          <w:sz w:val="28"/>
          <w:szCs w:val="28"/>
        </w:rPr>
      </w:pPr>
      <w:r>
        <w:rPr>
          <w:rFonts w:ascii="Times New Roman" w:hAnsi="Times New Roman" w:cs="Times New Roman"/>
          <w:color w:val="ff0000"/>
          <w:sz w:val="28"/>
          <w:szCs w:val="28"/>
        </w:rPr>
      </w:r>
      <w:r>
        <w:rPr>
          <w:rFonts w:ascii="Times New Roman" w:hAnsi="Times New Roman" w:cs="Times New Roman"/>
          <w:color w:val="ff0000"/>
          <w:sz w:val="28"/>
          <w:szCs w:val="28"/>
        </w:rPr>
      </w:r>
      <w:r>
        <w:rPr>
          <w:rFonts w:ascii="Times New Roman" w:hAnsi="Times New Roman" w:cs="Times New Roman"/>
          <w:color w:val="ff0000"/>
          <w:sz w:val="28"/>
          <w:szCs w:val="28"/>
        </w:rPr>
      </w:r>
    </w:p>
    <w:p>
      <w:pPr>
        <w:ind w:left="1080" w:firstLine="0"/>
        <w:rPr>
          <w:rFonts w:ascii="Times New Roman" w:hAnsi="Times New Roman" w:cs="Times New Roman"/>
          <w:b/>
          <w:sz w:val="28"/>
          <w:szCs w:val="28"/>
          <w:shd w:val="clear" w:color="auto" w:fill="ffffff"/>
        </w:rPr>
      </w:pPr>
      <w:r/>
      <w:bookmarkStart w:id="3" w:name="sub_37"/>
      <w:r>
        <w:rPr>
          <w:rFonts w:ascii="Times New Roman" w:hAnsi="Times New Roman" w:cs="Times New Roman"/>
          <w:b/>
          <w:sz w:val="28"/>
          <w:szCs w:val="28"/>
          <w:shd w:val="clear" w:color="auto" w:fill="ffffff"/>
        </w:rPr>
      </w:r>
      <w:r>
        <w:rPr>
          <w:rFonts w:ascii="Times New Roman" w:hAnsi="Times New Roman" w:cs="Times New Roman"/>
          <w:b/>
          <w:sz w:val="28"/>
          <w:szCs w:val="28"/>
          <w:shd w:val="clear" w:color="auto" w:fill="ffffff"/>
        </w:rPr>
      </w:r>
    </w:p>
    <w:p>
      <w:pPr>
        <w:numPr>
          <w:ilvl w:val="0"/>
          <w:numId w:val="21"/>
        </w:numPr>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Характеристика сферы реализации муниципальной программы, в том числе формулировки основных проблем в указанной сфере и прогноз ее развития.</w:t>
      </w:r>
      <w:r>
        <w:rPr>
          <w:rFonts w:ascii="Times New Roman" w:hAnsi="Times New Roman" w:cs="Times New Roman"/>
          <w:b/>
          <w:sz w:val="28"/>
          <w:szCs w:val="28"/>
          <w:shd w:val="clear" w:color="auto" w:fill="ffffff"/>
        </w:rPr>
      </w:r>
      <w:r>
        <w:rPr>
          <w:rFonts w:ascii="Times New Roman" w:hAnsi="Times New Roman" w:cs="Times New Roman"/>
          <w:b/>
          <w:sz w:val="28"/>
          <w:szCs w:val="28"/>
          <w:shd w:val="clear" w:color="auto" w:fill="ffffff"/>
        </w:rPr>
      </w:r>
    </w:p>
    <w:p>
      <w:pPr>
        <w:ind w:right="-1" w:firstLine="540"/>
        <w:shd w:val="clear" w:color="auto" w:fill="ffffff"/>
        <w:rPr>
          <w:sz w:val="28"/>
          <w:szCs w:val="28"/>
        </w:rPr>
      </w:pPr>
      <w:r>
        <w:rPr>
          <w:rFonts w:ascii="Times New Roman" w:hAnsi="Times New Roman" w:cs="Times New Roman"/>
          <w:sz w:val="28"/>
          <w:szCs w:val="28"/>
        </w:rPr>
        <w:t xml:space="preserve">Несмотря на положительную динамику агропромышленного комплекса района (индекс производства продукции сель</w:t>
      </w:r>
      <w:r>
        <w:rPr>
          <w:rFonts w:ascii="Times New Roman" w:hAnsi="Times New Roman" w:cs="Times New Roman"/>
          <w:sz w:val="28"/>
          <w:szCs w:val="28"/>
        </w:rPr>
        <w:t xml:space="preserve">ского хозяйства в хозяйствах всех категорий составил в 2019 году - 75%, в 2020 году – 194,3%, в 2021 году – 70,8%) развитие сельских территорий происходит крайне неравномерно, уровень и качество жизни сельского населения отстают от уровня жизни в городах, </w:t>
      </w:r>
      <w:r>
        <w:rPr>
          <w:rFonts w:ascii="Times New Roman" w:hAnsi="Times New Roman" w:cs="Times New Roman"/>
          <w:sz w:val="28"/>
          <w:szCs w:val="28"/>
        </w:rPr>
        <w:t xml:space="preserve">сужается доступ населения к услугам организаций социальной сферы, углубляется информационный и инновационный разрыв между городской и сельской местностью, что ведет к росту миграционного оттока сельского населения, к утрате освоенности сельских территорий.</w:t>
      </w:r>
      <w:r>
        <w:rPr>
          <w:sz w:val="28"/>
          <w:szCs w:val="28"/>
        </w:rPr>
      </w:r>
      <w:r>
        <w:rPr>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Решение задачи по повышению уровня и качества жизни населения, устойчивому развити</w:t>
      </w:r>
      <w:r>
        <w:rPr>
          <w:rFonts w:ascii="Times New Roman" w:hAnsi="Times New Roman" w:cs="Times New Roman"/>
          <w:sz w:val="28"/>
          <w:szCs w:val="28"/>
        </w:rPr>
        <w:t xml:space="preserve">ю сельских территорий, требует пересмотра места и роли  сельских территорий в осуществлении стратегических социально-экономических преобразований в стране, в том числе принятия мер по созданию предпосылок для устойчивого развития сельских территорий путем:</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повышения уровня комфортности условий жизнедеятельности;</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повышения доступности улучшения жилищных условий для сельского населения;</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повышения престижности сельскохозяйственного труда и формирования в обществе позитивного отношения к сельскому образу жизни.</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В ходе экономических преобразований в аграрной сфере сформирован и </w:t>
      </w:r>
      <w:r>
        <w:rPr>
          <w:rFonts w:ascii="Times New Roman" w:hAnsi="Times New Roman" w:cs="Times New Roman"/>
          <w:sz w:val="28"/>
          <w:szCs w:val="28"/>
        </w:rPr>
        <w:t xml:space="preserve">планово</w:t>
      </w:r>
      <w:r>
        <w:rPr>
          <w:rFonts w:ascii="Times New Roman" w:hAnsi="Times New Roman" w:cs="Times New Roman"/>
          <w:sz w:val="28"/>
          <w:szCs w:val="28"/>
        </w:rPr>
        <w:t xml:space="preserve"> наращивается производственный потенциал, дальнейшее эффективное развитие которого во многом зависит от стабильности комплексного развития сельских территорий, активизации человеческого фактора экономического роста. </w:t>
      </w:r>
      <w:r>
        <w:rPr>
          <w:rFonts w:ascii="Times New Roman" w:hAnsi="Times New Roman" w:cs="Times New Roman"/>
          <w:sz w:val="28"/>
          <w:szCs w:val="28"/>
        </w:rPr>
        <w:t xml:space="preserve">Наращивание социально-экономич</w:t>
      </w:r>
      <w:r>
        <w:rPr>
          <w:rFonts w:ascii="Times New Roman" w:hAnsi="Times New Roman" w:cs="Times New Roman"/>
          <w:sz w:val="28"/>
          <w:szCs w:val="28"/>
        </w:rPr>
        <w:t xml:space="preserve">еского потенциала сельских территорий, придание этому процессу  устойчивости и необратимости является стратегической задачей  государственной аграрной политики, что закреплено в Федеральном законе от 29.12.2006 г. № 264-ФЗ «О развитии сельского хозяйства».</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«Комплексное развитие  террит</w:t>
      </w:r>
      <w:r>
        <w:rPr>
          <w:rFonts w:ascii="Times New Roman" w:hAnsi="Times New Roman" w:cs="Times New Roman"/>
          <w:sz w:val="28"/>
          <w:szCs w:val="28"/>
        </w:rPr>
        <w:t xml:space="preserve">орий  МО «Красногвардейский район»» (далее – Программа) разработана в соответствии с постановлением Правительства Российской Федерации от 31 мая 2019 г. № 696 «Об утверждении государственной программы Российской Федерации «Комплексное развитие сельских тер</w:t>
      </w:r>
      <w:r>
        <w:rPr>
          <w:rFonts w:ascii="Times New Roman" w:hAnsi="Times New Roman" w:cs="Times New Roman"/>
          <w:sz w:val="28"/>
          <w:szCs w:val="28"/>
        </w:rPr>
        <w:t xml:space="preserve">риторий» и о внесении изменений в некоторые акты Правительства Российской Федерации», постановлением Кабинета Министров Республики Адыгея от 16 декабря 2019 г. № 302 «О государственной программе Республики Адыгея «Комплексное развитие сельских территорий».</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Основными причинами сложившейся в течение нескольких десятилетий неблагоприятной ситуации в комплексном развитии села являются остаточный принцип финансирования развития социальной и инженерной инфраструктуры в сельской местности, преобладание </w:t>
      </w:r>
      <w:r>
        <w:rPr>
          <w:rFonts w:ascii="Times New Roman" w:hAnsi="Times New Roman" w:cs="Times New Roman"/>
          <w:sz w:val="28"/>
          <w:szCs w:val="28"/>
        </w:rPr>
        <w:t xml:space="preserve">дотационности</w:t>
      </w:r>
      <w:r>
        <w:rPr>
          <w:rFonts w:ascii="Times New Roman" w:hAnsi="Times New Roman" w:cs="Times New Roman"/>
          <w:sz w:val="28"/>
          <w:szCs w:val="28"/>
        </w:rPr>
        <w:t xml:space="preserve"> бюджетов на уровне сельских поселений, высокий уровень </w:t>
      </w:r>
      <w:r>
        <w:rPr>
          <w:rFonts w:ascii="Times New Roman" w:hAnsi="Times New Roman" w:cs="Times New Roman"/>
          <w:sz w:val="28"/>
          <w:szCs w:val="28"/>
        </w:rPr>
        <w:t xml:space="preserve">затратности</w:t>
      </w:r>
      <w:r>
        <w:rPr>
          <w:rFonts w:ascii="Times New Roman" w:hAnsi="Times New Roman" w:cs="Times New Roman"/>
          <w:sz w:val="28"/>
          <w:szCs w:val="28"/>
        </w:rPr>
        <w:t xml:space="preserve"> комплексного развития сельских территорий в связи с мелкодисперсным характером сельского расселения. </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В результате на селе сложилась неблагоприятная демографическая ситуация, прогрессирует отток населения сельских территорий, преобладает низкий уровень развития инженерной и социальной инфраструктуры.</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Этому способствует также крайне низкий уровень комфортности проживания в сельской местности.</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Материальное положение преобладающей части сельского населения не позволяет использовать систему ипотечного кредитования жилищного строительства. Уровень благоустройства сельского жилищного фонда в 2-3 раза ниже городского уровня.</w:t>
      </w:r>
      <w:r>
        <w:rPr>
          <w:rFonts w:ascii="Times New Roman" w:hAnsi="Times New Roman" w:cs="Times New Roman"/>
          <w:sz w:val="28"/>
          <w:szCs w:val="28"/>
        </w:rPr>
      </w:r>
      <w:r>
        <w:rPr>
          <w:rFonts w:ascii="Times New Roman" w:hAnsi="Times New Roman" w:cs="Times New Roman"/>
          <w:sz w:val="28"/>
          <w:szCs w:val="28"/>
        </w:rPr>
      </w:r>
    </w:p>
    <w:p>
      <w:pPr>
        <w:ind w:right="-1" w:firstLine="540"/>
        <w:shd w:val="clear" w:color="auto" w:fill="ffffff"/>
        <w:rPr>
          <w:sz w:val="28"/>
          <w:szCs w:val="28"/>
        </w:rPr>
      </w:pPr>
      <w:r>
        <w:rPr>
          <w:rFonts w:ascii="Times New Roman" w:hAnsi="Times New Roman" w:cs="Times New Roman"/>
          <w:sz w:val="28"/>
          <w:szCs w:val="28"/>
        </w:rPr>
        <w:t xml:space="preserve">На начало 2020 года численность населения Красногвардейского района составляла 32125 человек, а на 01 января 202</w:t>
      </w:r>
      <w:r>
        <w:rPr>
          <w:rFonts w:ascii="Times New Roman" w:hAnsi="Times New Roman" w:cs="Times New Roman"/>
          <w:sz w:val="28"/>
          <w:szCs w:val="28"/>
        </w:rPr>
        <w:t xml:space="preserve">5</w:t>
      </w:r>
      <w:r>
        <w:rPr>
          <w:rFonts w:ascii="Times New Roman" w:hAnsi="Times New Roman" w:cs="Times New Roman"/>
          <w:sz w:val="28"/>
          <w:szCs w:val="28"/>
        </w:rPr>
        <w:t xml:space="preserve"> года – 31</w:t>
      </w:r>
      <w:r>
        <w:rPr>
          <w:rFonts w:ascii="Times New Roman" w:hAnsi="Times New Roman" w:cs="Times New Roman"/>
          <w:sz w:val="28"/>
          <w:szCs w:val="28"/>
        </w:rPr>
        <w:t xml:space="preserve">858</w:t>
      </w:r>
      <w:r>
        <w:rPr>
          <w:rFonts w:ascii="Times New Roman" w:hAnsi="Times New Roman" w:cs="Times New Roman"/>
          <w:sz w:val="28"/>
          <w:szCs w:val="28"/>
        </w:rPr>
        <w:t xml:space="preserve"> человек. </w:t>
      </w:r>
      <w:r>
        <w:rPr>
          <w:sz w:val="28"/>
          <w:szCs w:val="28"/>
        </w:rPr>
      </w:r>
      <w:r>
        <w:rPr>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w:t>
      </w:r>
      <w:r>
        <w:rPr>
          <w:rFonts w:ascii="Times New Roman" w:hAnsi="Times New Roman" w:cs="Times New Roman"/>
          <w:sz w:val="28"/>
          <w:szCs w:val="28"/>
        </w:rPr>
        <w:t xml:space="preserve">трудоресурсного</w:t>
      </w:r>
      <w:r>
        <w:rPr>
          <w:rFonts w:ascii="Times New Roman" w:hAnsi="Times New Roman" w:cs="Times New Roman"/>
          <w:sz w:val="28"/>
          <w:szCs w:val="28"/>
        </w:rPr>
        <w:t xml:space="preserve"> потенциала аграрной отрасли. </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программой предусмотрено оказание помощи в приобретении (строительстве) жилья для граждан, проживающих на сельских территориях.</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С начала реализации муниципальной программы из 11 нуждающихся 2 семьи улучшили свои жилищные условия путем приобретения домовладений общей площадью 169,1 </w:t>
      </w:r>
      <w:r>
        <w:rPr>
          <w:rFonts w:ascii="Times New Roman" w:hAnsi="Times New Roman" w:cs="Times New Roman"/>
          <w:sz w:val="28"/>
          <w:szCs w:val="28"/>
        </w:rPr>
        <w:t xml:space="preserve">кв.м</w:t>
      </w:r>
      <w:r>
        <w:rPr>
          <w:rFonts w:ascii="Times New Roman" w:hAnsi="Times New Roman" w:cs="Times New Roman"/>
          <w:sz w:val="28"/>
          <w:szCs w:val="28"/>
        </w:rPr>
        <w:t xml:space="preserve">. </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Жилье не может считаться комфортным, если окружающая территория не благоустроена. Поэтому благоустройство дворовых и общественных территорий также является важной задачей в рамках формирования современной сельской среды.</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Целью создания Программы в этом направлении является реализация общественно-значимых проектов по благоустройству, способствующему </w:t>
      </w:r>
      <w:r>
        <w:rPr>
          <w:rFonts w:ascii="Times New Roman" w:hAnsi="Times New Roman" w:cs="Times New Roman"/>
          <w:sz w:val="28"/>
          <w:szCs w:val="28"/>
        </w:rPr>
        <w:t xml:space="preserve">повышению уровня жизни.</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Благоустройство сельских территорий включает в себя строительство детских игровых и спортивных площадок. За время реализации Программы построено 3 объекта, которые дали возможность организовать отдых и досуг более 800 жителям района.</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Кроме того в 2024 году осуществлено </w:t>
      </w:r>
      <w:r>
        <w:rPr>
          <w:rFonts w:ascii="Times New Roman" w:hAnsi="Times New Roman" w:cs="Times New Roman"/>
          <w:sz w:val="28"/>
          <w:szCs w:val="28"/>
        </w:rPr>
        <w:t xml:space="preserve">устройство уличного освещения в с. Красногвардейском по ул. Промышленной от ул. Первомайской до ул. Коммунаров, а также прилегающих улиц Кленовая, Вольная, Заводская, Ленинградская и Дальневосточная</w:t>
      </w:r>
      <w:r>
        <w:rPr>
          <w:rFonts w:ascii="Times New Roman" w:hAnsi="Times New Roman" w:cs="Times New Roman"/>
          <w:sz w:val="28"/>
          <w:szCs w:val="28"/>
        </w:rPr>
        <w:t xml:space="preserve">.</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Ожидаемым конечным результатом является повышение качества условий проживания сельского населения, увеличение количества благоустроенных территорий.</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Экономическое и социальное развитие любого региона и качество жизни населения во многом зависит от уровня развития транспортной инфраструктуры. </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Значение автомобильных дорог постоянно растет в связи с изменением образа жизни людей, пр</w:t>
      </w:r>
      <w:r>
        <w:rPr>
          <w:rFonts w:ascii="Times New Roman" w:hAnsi="Times New Roman" w:cs="Times New Roman"/>
          <w:sz w:val="28"/>
          <w:szCs w:val="28"/>
        </w:rPr>
        <w:t xml:space="preserve">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Основными проблемами в области дорожно-транспортной инфраструктуры Красногвардейского района являются:</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высокий физический износ дорожного полотна;</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недостаточное освещение над автомобильными дорогами общего назначения.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Красн</w:t>
      </w:r>
      <w:r>
        <w:rPr>
          <w:rFonts w:ascii="Times New Roman" w:hAnsi="Times New Roman" w:cs="Times New Roman"/>
          <w:sz w:val="28"/>
          <w:szCs w:val="28"/>
        </w:rPr>
        <w:t xml:space="preserve">огвардейском районе более 320 км дорог местного значения. Ежегодно, под воздействием автомобильной нагрузки и природно-климатических условий, качество дорожного полотна ухудшается. Реализация мероприятий муниципальной программы позволит улучшить состояние </w:t>
      </w:r>
      <w:r>
        <w:rPr>
          <w:rFonts w:ascii="Times New Roman" w:hAnsi="Times New Roman" w:cs="Times New Roman"/>
          <w:sz w:val="28"/>
          <w:szCs w:val="28"/>
        </w:rPr>
        <w:t xml:space="preserve">10</w:t>
      </w:r>
      <w:r>
        <w:rPr>
          <w:rFonts w:ascii="Times New Roman" w:hAnsi="Times New Roman" w:cs="Times New Roman"/>
          <w:sz w:val="28"/>
          <w:szCs w:val="28"/>
        </w:rPr>
        <w:t xml:space="preserve">,</w:t>
      </w:r>
      <w:r>
        <w:rPr>
          <w:rFonts w:ascii="Times New Roman" w:hAnsi="Times New Roman" w:cs="Times New Roman"/>
          <w:sz w:val="28"/>
          <w:szCs w:val="28"/>
        </w:rPr>
        <w:t xml:space="preserve">396</w:t>
      </w:r>
      <w:r>
        <w:rPr>
          <w:rFonts w:ascii="Times New Roman" w:hAnsi="Times New Roman" w:cs="Times New Roman"/>
          <w:sz w:val="28"/>
          <w:szCs w:val="28"/>
        </w:rPr>
        <w:t xml:space="preserve"> км автомобильных дорог местного значения и 3,376 км регионального значения.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На момент начала реализации муниципальной программы в 9 населенных пунктах Красногвардейского района отсутствовало газоснабжение, амортизационный уровень износа водопроводных сетей составлял более 60%. </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За время реализации муниципальной программы в Красногвардейском районе построено 9,622 км газопровода низкого давления, что позволило сократить количество </w:t>
      </w:r>
      <w:r>
        <w:rPr>
          <w:rFonts w:ascii="Times New Roman" w:hAnsi="Times New Roman" w:cs="Times New Roman"/>
          <w:sz w:val="28"/>
          <w:szCs w:val="28"/>
        </w:rPr>
        <w:t xml:space="preserve">негазифицированных</w:t>
      </w:r>
      <w:r>
        <w:rPr>
          <w:rFonts w:ascii="Times New Roman" w:hAnsi="Times New Roman" w:cs="Times New Roman"/>
          <w:sz w:val="28"/>
          <w:szCs w:val="28"/>
        </w:rPr>
        <w:t xml:space="preserve"> населенных пунктов с 9 до 7, улучшилась ситуация с водоснабжением, произведена реконструкция и построено 46,036 км водопроводных сетей.</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На территории Красногвардейского района функционируют:</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- 16 общеобразовательных школ, в которых обучается более 4 тысяч человек;</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- 15 детских садов, которые посещают более 1 тысячи детей;</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в двух населенных пунктах функцию детских садов осуществляют дошкольные группы при школах;</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- 16 фельдшерско-акушерских пунктов и амбулаторий;</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- 15 сельских Домов культуры;</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 более 150 объектов для занятий физической культурой и спортом.</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а. </w:t>
      </w:r>
      <w:r>
        <w:rPr>
          <w:rFonts w:ascii="Times New Roman" w:hAnsi="Times New Roman" w:cs="Times New Roman"/>
          <w:sz w:val="28"/>
          <w:szCs w:val="28"/>
        </w:rPr>
        <w:t xml:space="preserve">Уляп</w:t>
      </w:r>
      <w:r>
        <w:rPr>
          <w:rFonts w:ascii="Times New Roman" w:hAnsi="Times New Roman" w:cs="Times New Roman"/>
          <w:sz w:val="28"/>
          <w:szCs w:val="28"/>
        </w:rPr>
        <w:t xml:space="preserve"> и с. Белое отсутствовали здания сельских Домов культуры, многие здания социальной сферы требуют капитального ремонта. </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Основная цель Программы в сфере образования - обеспечение и создание комфортной и безопасной среды образовательны</w:t>
      </w:r>
      <w:r>
        <w:rPr>
          <w:rFonts w:ascii="Times New Roman" w:hAnsi="Times New Roman" w:cs="Times New Roman"/>
          <w:sz w:val="28"/>
          <w:szCs w:val="28"/>
        </w:rPr>
        <w:t xml:space="preserve">х учреждений для жителей сельских территорий. Инфраструктура системы образования является потенциальным ресурсом, гарантирующим возможность получения качественного образования и его доступность, обеспечить безопасность участников образовательного процесса.</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Основной задачей укрепления и р</w:t>
      </w:r>
      <w:r>
        <w:rPr>
          <w:rFonts w:ascii="Times New Roman" w:hAnsi="Times New Roman" w:cs="Times New Roman"/>
          <w:sz w:val="28"/>
          <w:szCs w:val="28"/>
        </w:rPr>
        <w:t xml:space="preserve">азвития материально-технической базы образовательных организаций сельских территорий является: обеспечение соответствия состояния зданий и помещений муниципальных образовательных организаций требованиям пожарной безопасности и санитарного законодательства.</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Необходимость проведения капитальных ремонтов дошкольных образовательных организаций вызвана неудовлетворительным состоянием инженерных коммуникаций, кровель, фасадов и других конструктивных элементов зданий.</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2021 году в качестве мероприятия муниципальной программы осуществлена пристройка дошкольных групп к МБОУ «Основная общеобразовательная школа №13» с. Новосевастопольское.</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Ожидаемым планируемым итогом реализации к</w:t>
      </w:r>
      <w:r>
        <w:rPr>
          <w:rFonts w:ascii="Times New Roman" w:hAnsi="Times New Roman" w:cs="Times New Roman"/>
          <w:sz w:val="28"/>
          <w:szCs w:val="28"/>
        </w:rPr>
        <w:t xml:space="preserve">омплексной программы по развитию сельской территорий является увеличение количества отремонтированных образовательных организаций (в том числе, общеобразовательных и дошкольных), увеличение количества модернизированных кабинетов естественно-научного цикла.</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Сельская художественная самодеятельность, воздействует на эмоциональную среду человека, поэтому самодеятельное творчество на селе играет боль</w:t>
      </w:r>
      <w:r>
        <w:rPr>
          <w:rFonts w:ascii="Times New Roman" w:hAnsi="Times New Roman" w:cs="Times New Roman"/>
          <w:sz w:val="28"/>
          <w:szCs w:val="28"/>
        </w:rPr>
        <w:t xml:space="preserve">шую роль в нравственном воспитании людей, способствует их духовному росту. Дома культуры, расположенные на сельских территориях, предоставляют всем социальным и возрастным группам жителей разнообразные возможности для творческого развития и самореализации.</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Культурно-досуговые учреждения являются самым массовым типом организации культуры в сельской местности.</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Существует нерешенная проблема изношенности материальной базы зн</w:t>
      </w:r>
      <w:r>
        <w:rPr>
          <w:rFonts w:ascii="Times New Roman" w:hAnsi="Times New Roman" w:cs="Times New Roman"/>
          <w:sz w:val="28"/>
          <w:szCs w:val="28"/>
        </w:rPr>
        <w:t xml:space="preserve">ачительной части сельских учреждений культуры Большое количество зданий и помещений, занимаемых учреждениями культуры, требуют ремонта и оснащения. Для гармоничного развития подрастающего поколения необходимо комплексно подойти к решению указанных проблем.</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С 2020 года в рамках муниципальной программы построено 2 сельских Дома культуры, в </w:t>
      </w:r>
      <w:r>
        <w:rPr>
          <w:rFonts w:ascii="Times New Roman" w:hAnsi="Times New Roman" w:cs="Times New Roman"/>
          <w:sz w:val="28"/>
          <w:szCs w:val="28"/>
        </w:rPr>
        <w:t xml:space="preserve">4</w:t>
      </w:r>
      <w:r>
        <w:rPr>
          <w:rFonts w:ascii="Times New Roman" w:hAnsi="Times New Roman" w:cs="Times New Roman"/>
          <w:sz w:val="28"/>
          <w:szCs w:val="28"/>
        </w:rPr>
        <w:t xml:space="preserve"> Домах культуры произведен капитальный ремонт.</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2024-2025 </w:t>
      </w:r>
      <w:r>
        <w:rPr>
          <w:rFonts w:ascii="Times New Roman" w:hAnsi="Times New Roman" w:cs="Times New Roman"/>
          <w:sz w:val="28"/>
          <w:szCs w:val="28"/>
        </w:rPr>
        <w:t xml:space="preserve">г.г</w:t>
      </w:r>
      <w:r>
        <w:rPr>
          <w:rFonts w:ascii="Times New Roman" w:hAnsi="Times New Roman" w:cs="Times New Roman"/>
          <w:sz w:val="28"/>
          <w:szCs w:val="28"/>
        </w:rPr>
        <w:t xml:space="preserve">. планируется строительство культурно-образовательного центра</w:t>
      </w:r>
      <w:r>
        <w:rPr>
          <w:rFonts w:ascii="Times New Roman" w:hAnsi="Times New Roman" w:cs="Times New Roman"/>
          <w:sz w:val="28"/>
          <w:szCs w:val="28"/>
        </w:rPr>
        <w:t xml:space="preserve">.</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Конечным прогнозируемым итогом реализации комплексной программы по развитию сельских территорий станет увеличение количества отремонтированных Домов культуры, в которых улучшена материально-техническая база.</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Развитие физической культуры и спорта направленно на укрепление здоровья сельского населения. Пропаганда здорового образа жизни, физической культуры и </w:t>
      </w:r>
      <w:r>
        <w:rPr>
          <w:rFonts w:ascii="Times New Roman" w:hAnsi="Times New Roman" w:cs="Times New Roman"/>
          <w:sz w:val="28"/>
          <w:szCs w:val="28"/>
        </w:rPr>
        <w:t xml:space="preserve">спорта и организация спортивного досуга, обеспечит увеличение продолжительности жизни сельского населения.</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Создание условий гражданам, проживающим в сельской местности для занятий физической культурой и спортом, вовлечение детей, подростков, лиц среднего и старшего возр</w:t>
      </w:r>
      <w:r>
        <w:rPr>
          <w:rFonts w:ascii="Times New Roman" w:hAnsi="Times New Roman" w:cs="Times New Roman"/>
          <w:sz w:val="28"/>
          <w:szCs w:val="28"/>
        </w:rPr>
        <w:t xml:space="preserve">астов, пенсионеров в спортивные соревнования формирует здоровое, гармонично развитое общество. Физическая культура и спорт формирует не только крепкое здоровье, но и образ мышления, являются профилактикой вредных привычек и негативных тенденций в обществе.</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Для физического развития детей школьного возраста требуется изменить состояние спортивных залов. На данный момент часть залов имеют неудовлетворительное состояние.</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Программа решит задачу вовлечения жителей сельских поселений в систематические занятия физической культурой и спортом.</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Основной целью комплексной программы является создание условий, обеспечивающих возможность для населения вести здоровый образ жизни, систематически заниматься физической культурой и спортом.</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Создание условий для занятия физической культурой и спортом на сельской территории района реализуется мероприятиями комплексной программы:</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в МБОУ «Средняя общеобразовательная школа №6» с. </w:t>
      </w:r>
      <w:r>
        <w:rPr>
          <w:rFonts w:ascii="Times New Roman" w:hAnsi="Times New Roman" w:cs="Times New Roman"/>
          <w:sz w:val="28"/>
          <w:szCs w:val="28"/>
        </w:rPr>
        <w:t xml:space="preserve">Еленовское</w:t>
      </w:r>
      <w:r>
        <w:rPr>
          <w:rFonts w:ascii="Times New Roman" w:hAnsi="Times New Roman" w:cs="Times New Roman"/>
          <w:sz w:val="28"/>
          <w:szCs w:val="28"/>
        </w:rPr>
        <w:t xml:space="preserve"> построен спортивный зал;</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произведен</w:t>
      </w:r>
      <w:r>
        <w:rPr>
          <w:rFonts w:ascii="Times New Roman" w:hAnsi="Times New Roman" w:cs="Times New Roman"/>
          <w:sz w:val="28"/>
          <w:szCs w:val="28"/>
        </w:rPr>
        <w:t xml:space="preserve"> капитальный ремонт трибун, раздевалок и тренажерных залов на стадионе МБУ ДО ДЮСШ с. Красногвардейского;</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 капитальный ремонт спортивного зала МБУ ДО ДЮСШ с. Красногвардейского.</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Конечным прогнозируемым итогом реализации комплексной программы по развитию сельских территорий станет увеличение количества отремонтированных спортивных объектов, в которых улучшена материально-техническая база.</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color w:val="ff0000"/>
          <w:sz w:val="28"/>
          <w:szCs w:val="28"/>
        </w:rPr>
      </w:pPr>
      <w:r>
        <w:rPr>
          <w:rFonts w:ascii="Times New Roman" w:hAnsi="Times New Roman" w:cs="Times New Roman"/>
          <w:sz w:val="28"/>
          <w:szCs w:val="28"/>
        </w:rPr>
        <w:t xml:space="preserve">Кроме того, в муниципальную программу включены мероприятия по строительству объектов, относящихся к государственной собственности Республики Адыгея: </w:t>
      </w:r>
      <w:r>
        <w:rPr>
          <w:rFonts w:ascii="Times New Roman" w:hAnsi="Times New Roman" w:cs="Times New Roman"/>
          <w:color w:val="ff0000"/>
          <w:sz w:val="28"/>
          <w:szCs w:val="28"/>
        </w:rPr>
      </w:r>
      <w:r>
        <w:rPr>
          <w:rFonts w:ascii="Times New Roman" w:hAnsi="Times New Roman" w:cs="Times New Roman"/>
          <w:color w:val="ff0000"/>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«Строительство ветеринарного участка в с. Красногвардейское, ул. Первомайская, 15 Красногвардейского района Республики Адыгея», </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 «Строительство фельдшерско-акушерского пункта в селе Большесидоровское Красногвардейского района».</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Медицина  играет важнейшую роль в жизни современного общества. Благодаря строительству фельдшерско-акушерского пункта в с. </w:t>
      </w:r>
      <w:r>
        <w:rPr>
          <w:rFonts w:ascii="Times New Roman" w:hAnsi="Times New Roman" w:cs="Times New Roman"/>
          <w:sz w:val="28"/>
          <w:szCs w:val="28"/>
        </w:rPr>
        <w:t xml:space="preserve">Большесидоровском</w:t>
      </w:r>
      <w:r>
        <w:rPr>
          <w:rFonts w:ascii="Times New Roman" w:hAnsi="Times New Roman" w:cs="Times New Roman"/>
          <w:sz w:val="28"/>
          <w:szCs w:val="28"/>
        </w:rPr>
        <w:t xml:space="preserve">, сократился радиус доступности медицинских учреждений.</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Приобретение 5 автомобилей «Медицин</w:t>
      </w:r>
      <w:r>
        <w:rPr>
          <w:rFonts w:ascii="Times New Roman" w:hAnsi="Times New Roman" w:cs="Times New Roman"/>
          <w:sz w:val="28"/>
          <w:szCs w:val="28"/>
        </w:rPr>
        <w:t xml:space="preserve">ская служба»  позволило улучшить качество и доступность при оказании первичной медицинской помощи, так как в данных автомобилях предусмотрена транспортировка лежачих больных. Автомобили обслуживают  4 врачебные амбулатории и 1 фельдшерско-акушерский пункт.</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ab/>
        <w:t xml:space="preserve">Кроме того, это позволит решить проблему с обслуживанием на дому и транспортировкой больных, нуждающихся в медицинском обслуживании  более 8 тыс. человек.</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Показателем результативности использования программно-целевого подхода являются позитивные изменения в комплексном развитии сельских территорий, которые с</w:t>
      </w:r>
      <w:r>
        <w:rPr>
          <w:rFonts w:ascii="Times New Roman" w:hAnsi="Times New Roman" w:cs="Times New Roman"/>
          <w:sz w:val="28"/>
          <w:szCs w:val="28"/>
        </w:rPr>
        <w:t xml:space="preserve">оздают определенные предпосылки для укрепления производственного и инфраструктурного потенциала сельских территорий, способствуют повышению занятости и доходов сельского населения, решению вопросов улучшения их жилищных условий и социальной среды обитания.</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pStyle w:val="728"/>
        <w:numPr>
          <w:ilvl w:val="0"/>
          <w:numId w:val="15"/>
        </w:numPr>
        <w:spacing w:before="0"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Приоритеты реализуемой на территории МО «Красногвардейский район» политики в соответствующей сфере социально-экономического развития, целевые показатели (индикаторы) муниципальной программы.</w:t>
      </w:r>
      <w:r>
        <w:rPr>
          <w:rFonts w:ascii="Times New Roman" w:hAnsi="Times New Roman" w:cs="Times New Roman"/>
          <w:color w:val="000000"/>
          <w:sz w:val="28"/>
          <w:szCs w:val="28"/>
          <w:shd w:val="clear" w:color="auto" w:fill="ffffff"/>
        </w:rPr>
      </w:r>
      <w:r>
        <w:rPr>
          <w:rFonts w:ascii="Times New Roman" w:hAnsi="Times New Roman" w:cs="Times New Roman"/>
          <w:color w:val="000000"/>
          <w:sz w:val="28"/>
          <w:szCs w:val="28"/>
          <w:shd w:val="clear" w:color="auto" w:fill="ffffff"/>
        </w:rPr>
      </w:r>
    </w:p>
    <w:p>
      <w:pPr>
        <w:ind w:firstLine="709"/>
        <w:rPr>
          <w:rFonts w:ascii="Times New Roman" w:hAnsi="Times New Roman" w:cs="Times New Roman"/>
          <w:sz w:val="28"/>
          <w:szCs w:val="28"/>
        </w:rPr>
      </w:pPr>
      <w:r>
        <w:rPr>
          <w:rFonts w:ascii="Times New Roman" w:hAnsi="Times New Roman" w:cs="Times New Roman"/>
          <w:sz w:val="28"/>
          <w:szCs w:val="28"/>
        </w:rPr>
        <w:t xml:space="preserve">Приоритеты государственной политики в сфере реализации муниципальной программы определены исходя из следующих нормативных актов:</w:t>
      </w:r>
      <w:r>
        <w:rPr>
          <w:rFonts w:ascii="Times New Roman" w:hAnsi="Times New Roman" w:cs="Times New Roman"/>
          <w:sz w:val="28"/>
          <w:szCs w:val="28"/>
        </w:rPr>
      </w:r>
      <w:r>
        <w:rPr>
          <w:rFonts w:ascii="Times New Roman" w:hAnsi="Times New Roman" w:cs="Times New Roman"/>
          <w:sz w:val="28"/>
          <w:szCs w:val="28"/>
        </w:rPr>
      </w:r>
    </w:p>
    <w:p>
      <w:pPr>
        <w:numPr>
          <w:ilvl w:val="0"/>
          <w:numId w:val="26"/>
        </w:numPr>
        <w:ind w:left="0" w:firstLine="720"/>
        <w:rPr>
          <w:rFonts w:ascii="Times New Roman" w:hAnsi="Times New Roman" w:cs="Times New Roman"/>
          <w:sz w:val="28"/>
          <w:szCs w:val="28"/>
        </w:rPr>
      </w:pPr>
      <w:r>
        <w:rPr>
          <w:rFonts w:ascii="Times New Roman" w:hAnsi="Times New Roman" w:cs="Times New Roman"/>
          <w:sz w:val="28"/>
          <w:szCs w:val="28"/>
        </w:rPr>
        <w:t xml:space="preserve">Конституция  Российской Федерации,  </w:t>
      </w:r>
      <w:r>
        <w:rPr>
          <w:rFonts w:ascii="Times New Roman" w:hAnsi="Times New Roman" w:cs="Times New Roman"/>
          <w:sz w:val="28"/>
          <w:szCs w:val="28"/>
        </w:rPr>
      </w:r>
      <w:r>
        <w:rPr>
          <w:rFonts w:ascii="Times New Roman" w:hAnsi="Times New Roman" w:cs="Times New Roman"/>
          <w:sz w:val="28"/>
          <w:szCs w:val="28"/>
        </w:rPr>
      </w:r>
    </w:p>
    <w:p>
      <w:pPr>
        <w:numPr>
          <w:ilvl w:val="0"/>
          <w:numId w:val="26"/>
        </w:numPr>
        <w:ind w:left="0" w:firstLine="720"/>
        <w:rPr>
          <w:rFonts w:ascii="Times New Roman" w:hAnsi="Times New Roman" w:cs="Times New Roman"/>
          <w:sz w:val="28"/>
          <w:szCs w:val="28"/>
        </w:rPr>
      </w:pPr>
      <w:r>
        <w:rPr>
          <w:rFonts w:ascii="Times New Roman" w:hAnsi="Times New Roman" w:cs="Times New Roman"/>
          <w:sz w:val="28"/>
          <w:szCs w:val="28"/>
        </w:rPr>
        <w:t xml:space="preserve">Указ Президента Российской Федерации от 21 января 2020 года № 20 «Об утверждении Доктрины продовольственной безопасности Российской Федерации»,  </w:t>
      </w:r>
      <w:r>
        <w:rPr>
          <w:rFonts w:ascii="Times New Roman" w:hAnsi="Times New Roman" w:cs="Times New Roman"/>
          <w:sz w:val="28"/>
          <w:szCs w:val="28"/>
        </w:rPr>
      </w:r>
      <w:r>
        <w:rPr>
          <w:rFonts w:ascii="Times New Roman" w:hAnsi="Times New Roman" w:cs="Times New Roman"/>
          <w:sz w:val="28"/>
          <w:szCs w:val="28"/>
        </w:rPr>
      </w:r>
    </w:p>
    <w:p>
      <w:pPr>
        <w:numPr>
          <w:ilvl w:val="0"/>
          <w:numId w:val="26"/>
        </w:numPr>
        <w:ind w:left="0" w:firstLine="720"/>
        <w:rPr>
          <w:rFonts w:ascii="Times New Roman" w:hAnsi="Times New Roman" w:cs="Times New Roman"/>
          <w:sz w:val="28"/>
          <w:szCs w:val="28"/>
        </w:rPr>
      </w:pPr>
      <w:r>
        <w:rPr>
          <w:rFonts w:ascii="Times New Roman" w:hAnsi="Times New Roman" w:cs="Times New Roman"/>
          <w:sz w:val="28"/>
          <w:szCs w:val="28"/>
        </w:rPr>
        <w:t xml:space="preserve">Федеральный закон от 06 октября 2003 г. № 131-ФЗ «Об общих принципах организации местного самоуправления в Российской Федерации», </w:t>
      </w:r>
      <w:r>
        <w:rPr>
          <w:rFonts w:ascii="Times New Roman" w:hAnsi="Times New Roman" w:cs="Times New Roman"/>
          <w:sz w:val="28"/>
          <w:szCs w:val="28"/>
        </w:rPr>
      </w:r>
      <w:r>
        <w:rPr>
          <w:rFonts w:ascii="Times New Roman" w:hAnsi="Times New Roman" w:cs="Times New Roman"/>
          <w:sz w:val="28"/>
          <w:szCs w:val="28"/>
        </w:rPr>
      </w:r>
    </w:p>
    <w:p>
      <w:pPr>
        <w:numPr>
          <w:ilvl w:val="0"/>
          <w:numId w:val="26"/>
        </w:numPr>
        <w:ind w:left="0" w:firstLine="720"/>
        <w:rPr>
          <w:rFonts w:ascii="Times New Roman" w:hAnsi="Times New Roman" w:cs="Times New Roman"/>
          <w:sz w:val="28"/>
          <w:szCs w:val="28"/>
        </w:rPr>
      </w:pPr>
      <w:r>
        <w:rPr>
          <w:rFonts w:ascii="Times New Roman" w:hAnsi="Times New Roman" w:cs="Times New Roman"/>
          <w:sz w:val="28"/>
          <w:szCs w:val="28"/>
        </w:rPr>
        <w:t xml:space="preserve">Федеральный закон от 29 декабря 2006 года № 264-ФЗ «О развитии сельского хозяйства», </w:t>
      </w:r>
      <w:r>
        <w:rPr>
          <w:rFonts w:ascii="Times New Roman" w:hAnsi="Times New Roman" w:cs="Times New Roman"/>
          <w:sz w:val="28"/>
          <w:szCs w:val="28"/>
        </w:rPr>
      </w:r>
      <w:r>
        <w:rPr>
          <w:rFonts w:ascii="Times New Roman" w:hAnsi="Times New Roman" w:cs="Times New Roman"/>
          <w:sz w:val="28"/>
          <w:szCs w:val="28"/>
        </w:rPr>
      </w:r>
    </w:p>
    <w:p>
      <w:pPr>
        <w:numPr>
          <w:ilvl w:val="0"/>
          <w:numId w:val="26"/>
        </w:numPr>
        <w:ind w:left="0" w:firstLine="720"/>
        <w:rPr>
          <w:rFonts w:ascii="Times New Roman" w:hAnsi="Times New Roman" w:cs="Times New Roman"/>
          <w:sz w:val="28"/>
          <w:szCs w:val="28"/>
        </w:rPr>
      </w:pPr>
      <w:r>
        <w:rPr>
          <w:rFonts w:ascii="Times New Roman" w:hAnsi="Times New Roman" w:cs="Times New Roman"/>
          <w:sz w:val="28"/>
          <w:szCs w:val="28"/>
        </w:rPr>
        <w:t xml:space="preserve"> По</w:t>
      </w:r>
      <w:r>
        <w:rPr>
          <w:rFonts w:ascii="Times New Roman" w:hAnsi="Times New Roman" w:cs="Times New Roman"/>
          <w:sz w:val="28"/>
          <w:szCs w:val="28"/>
        </w:rPr>
        <w:t xml:space="preserve">становление Правительства Российской Федерации от 31 мая 2019 года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6) постановление Кабинета Министров Республики Адыгея от 26 декабря 2018 года № 286 «О Стратегии социально-экономического развития Республики Адыгея до 2030 года»,</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7) постановление Кабинета Министров Республики Адыгея от 16 декабря 2019 г. № 302 «О государственной программе Республики Адыгея «Комплексное развитие сельских территорий»,</w:t>
      </w:r>
      <w:r>
        <w:rPr>
          <w:rFonts w:ascii="Times New Roman" w:hAnsi="Times New Roman" w:cs="Times New Roman"/>
          <w:sz w:val="28"/>
          <w:szCs w:val="28"/>
        </w:rPr>
      </w:r>
      <w:r>
        <w:rPr>
          <w:rFonts w:ascii="Times New Roman" w:hAnsi="Times New Roman" w:cs="Times New Roman"/>
          <w:sz w:val="28"/>
          <w:szCs w:val="28"/>
        </w:rPr>
      </w:r>
    </w:p>
    <w:p>
      <w:pPr>
        <w:ind w:right="-1"/>
        <w:shd w:val="clear" w:color="auto" w:fill="ffffff"/>
        <w:rPr>
          <w:sz w:val="28"/>
          <w:szCs w:val="28"/>
        </w:rPr>
      </w:pPr>
      <w:r>
        <w:rPr>
          <w:rFonts w:ascii="Times New Roman" w:hAnsi="Times New Roman" w:cs="Times New Roman"/>
          <w:sz w:val="28"/>
          <w:szCs w:val="28"/>
        </w:rPr>
        <w:t xml:space="preserve">Приоритетами муниципальной программы являются:</w:t>
      </w:r>
      <w:r>
        <w:rPr>
          <w:sz w:val="28"/>
          <w:szCs w:val="28"/>
        </w:rPr>
      </w:r>
      <w:r>
        <w:rPr>
          <w:sz w:val="28"/>
          <w:szCs w:val="28"/>
        </w:rPr>
      </w:r>
    </w:p>
    <w:p>
      <w:pPr>
        <w:ind w:right="-1"/>
        <w:shd w:val="clear" w:color="auto" w:fill="ffffff"/>
        <w:rPr>
          <w:sz w:val="28"/>
          <w:szCs w:val="28"/>
        </w:rPr>
      </w:pPr>
      <w:r>
        <w:rPr>
          <w:rFonts w:ascii="Times New Roman" w:hAnsi="Times New Roman" w:cs="Times New Roman"/>
          <w:sz w:val="28"/>
          <w:szCs w:val="28"/>
        </w:rPr>
        <w:t xml:space="preserve">1. Развитие сельской местности как единого территориального исторически сложившегося комплекса, выполняющего важные общественно значимые функции и вносящего значительный вклад в комплексное социально-экономическое развитие Красногвардейского района.</w:t>
      </w:r>
      <w:r>
        <w:rPr>
          <w:sz w:val="28"/>
          <w:szCs w:val="28"/>
        </w:rPr>
      </w:r>
      <w:r>
        <w:rPr>
          <w:sz w:val="28"/>
          <w:szCs w:val="28"/>
        </w:rPr>
      </w:r>
    </w:p>
    <w:p>
      <w:pPr>
        <w:ind w:right="-1"/>
        <w:shd w:val="clear" w:color="auto" w:fill="ffffff"/>
        <w:rPr>
          <w:sz w:val="28"/>
          <w:szCs w:val="28"/>
        </w:rPr>
      </w:pPr>
      <w:r>
        <w:rPr>
          <w:rFonts w:ascii="Times New Roman" w:hAnsi="Times New Roman" w:cs="Times New Roman"/>
          <w:sz w:val="28"/>
          <w:szCs w:val="28"/>
        </w:rPr>
        <w:t xml:space="preserve">2. Использование различных форм государственной поддержки для обеспечения благоприятных условий социально-экономического развития сельских территорий, всестороннего использования существующего экономического и социально-демографического потенциала.</w:t>
      </w:r>
      <w:r>
        <w:rPr>
          <w:sz w:val="28"/>
          <w:szCs w:val="28"/>
        </w:rPr>
      </w:r>
      <w:r>
        <w:rPr>
          <w:sz w:val="28"/>
          <w:szCs w:val="28"/>
        </w:rPr>
      </w:r>
    </w:p>
    <w:p>
      <w:pPr>
        <w:ind w:right="-1"/>
        <w:shd w:val="clear" w:color="auto" w:fill="ffffff"/>
        <w:rPr>
          <w:sz w:val="28"/>
          <w:szCs w:val="28"/>
        </w:rPr>
      </w:pPr>
      <w:r>
        <w:rPr>
          <w:rFonts w:ascii="Times New Roman" w:hAnsi="Times New Roman" w:cs="Times New Roman"/>
          <w:sz w:val="28"/>
          <w:szCs w:val="28"/>
        </w:rPr>
        <w:t xml:space="preserve">3. Вовлечение в инвестиционный процесс местных ресурсов, повышение роли местных инициатив и самостоятельности в определении приоритетных направлений развития своих территорий, активизация деятельности муниципальных образований.</w:t>
      </w:r>
      <w:r>
        <w:rPr>
          <w:sz w:val="28"/>
          <w:szCs w:val="28"/>
        </w:rPr>
      </w:r>
      <w:r>
        <w:rPr>
          <w:sz w:val="28"/>
          <w:szCs w:val="28"/>
        </w:rPr>
      </w:r>
    </w:p>
    <w:p>
      <w:pPr>
        <w:ind w:right="-1"/>
        <w:shd w:val="clear" w:color="auto" w:fill="ffffff"/>
        <w:rPr>
          <w:sz w:val="28"/>
          <w:szCs w:val="28"/>
        </w:rPr>
      </w:pPr>
      <w:r>
        <w:rPr>
          <w:rFonts w:ascii="Times New Roman" w:hAnsi="Times New Roman" w:cs="Times New Roman"/>
          <w:sz w:val="28"/>
          <w:szCs w:val="28"/>
        </w:rPr>
        <w:t xml:space="preserve">4. Улучшение социально-экономических условий жизнедеятельности сельского населения для формирования необходимой демографической и </w:t>
      </w:r>
      <w:r>
        <w:rPr>
          <w:rFonts w:ascii="Times New Roman" w:hAnsi="Times New Roman" w:cs="Times New Roman"/>
          <w:sz w:val="28"/>
          <w:szCs w:val="28"/>
        </w:rPr>
        <w:t xml:space="preserve">трудоресурсной</w:t>
      </w:r>
      <w:r>
        <w:rPr>
          <w:rFonts w:ascii="Times New Roman" w:hAnsi="Times New Roman" w:cs="Times New Roman"/>
          <w:sz w:val="28"/>
          <w:szCs w:val="28"/>
        </w:rPr>
        <w:t xml:space="preserve"> базы обеспечения продовольственной безопасности и независимости страны и выполнения селом других функций общенационального </w:t>
      </w:r>
      <w:r>
        <w:rPr>
          <w:rFonts w:ascii="Times New Roman" w:hAnsi="Times New Roman" w:cs="Times New Roman"/>
          <w:sz w:val="28"/>
          <w:szCs w:val="28"/>
        </w:rPr>
        <w:t xml:space="preserve">значения.</w:t>
      </w:r>
      <w:r>
        <w:rPr>
          <w:sz w:val="28"/>
          <w:szCs w:val="28"/>
        </w:rPr>
      </w:r>
      <w:r>
        <w:rPr>
          <w:sz w:val="28"/>
          <w:szCs w:val="28"/>
        </w:rPr>
      </w:r>
    </w:p>
    <w:p>
      <w:pPr>
        <w:ind w:right="-1"/>
        <w:shd w:val="clear" w:color="auto" w:fill="ffffff"/>
        <w:rPr>
          <w:rFonts w:ascii="Times New Roman" w:hAnsi="Times New Roman" w:cs="Times New Roman"/>
          <w:sz w:val="28"/>
          <w:szCs w:val="28"/>
          <w:lang w:eastAsia="en-US"/>
        </w:rPr>
      </w:pPr>
      <w:r>
        <w:rPr>
          <w:rFonts w:ascii="Times New Roman" w:hAnsi="Times New Roman" w:cs="Times New Roman"/>
          <w:sz w:val="28"/>
          <w:szCs w:val="28"/>
        </w:rPr>
        <w:t xml:space="preserve">Целью муниципальной программы является</w:t>
      </w:r>
      <w:r>
        <w:rPr>
          <w:rFonts w:ascii="Times New Roman" w:hAnsi="Times New Roman" w:cs="Times New Roman"/>
          <w:sz w:val="28"/>
          <w:szCs w:val="28"/>
          <w:lang w:eastAsia="en-US"/>
        </w:rPr>
        <w:t xml:space="preserve"> повышение качества жизни и создание комфортных условий жизнедеятельности в сельской местности.</w:t>
      </w:r>
      <w:r>
        <w:rPr>
          <w:rFonts w:ascii="Times New Roman" w:hAnsi="Times New Roman" w:cs="Times New Roman"/>
          <w:sz w:val="28"/>
          <w:szCs w:val="28"/>
          <w:lang w:eastAsia="en-US"/>
        </w:rPr>
      </w:r>
      <w:r>
        <w:rPr>
          <w:rFonts w:ascii="Times New Roman" w:hAnsi="Times New Roman" w:cs="Times New Roman"/>
          <w:sz w:val="28"/>
          <w:szCs w:val="28"/>
          <w:lang w:eastAsia="en-US"/>
        </w:rPr>
      </w:r>
    </w:p>
    <w:p>
      <w:pPr>
        <w:ind w:right="-1"/>
        <w:shd w:val="clear" w:color="auto" w:fill="ffffff"/>
        <w:rPr>
          <w:sz w:val="28"/>
          <w:szCs w:val="28"/>
        </w:rPr>
      </w:pPr>
      <w:r>
        <w:rPr>
          <w:rFonts w:ascii="Times New Roman" w:hAnsi="Times New Roman" w:cs="Times New Roman"/>
          <w:sz w:val="28"/>
          <w:szCs w:val="28"/>
        </w:rPr>
        <w:t xml:space="preserve">Для достижения цели в муниципальной программе предусматривается решение следующих задач:</w:t>
      </w:r>
      <w:r>
        <w:rPr>
          <w:sz w:val="28"/>
          <w:szCs w:val="28"/>
        </w:rPr>
      </w:r>
      <w:r>
        <w:rPr>
          <w:sz w:val="28"/>
          <w:szCs w:val="28"/>
        </w:rPr>
      </w:r>
    </w:p>
    <w:p>
      <w:pPr>
        <w:ind w:right="-1"/>
        <w:shd w:val="clear" w:color="auto" w:fill="ffffff"/>
        <w:rPr>
          <w:sz w:val="28"/>
          <w:szCs w:val="28"/>
        </w:rPr>
      </w:pPr>
      <w:r>
        <w:rPr>
          <w:rFonts w:ascii="Times New Roman" w:hAnsi="Times New Roman" w:cs="Times New Roman"/>
          <w:sz w:val="28"/>
          <w:szCs w:val="28"/>
        </w:rPr>
        <w:t xml:space="preserve">1. Оказание помощи в приобретении (строительстве) жилья гражданам, проживающим на сельских территориях.</w:t>
      </w:r>
      <w:r>
        <w:rPr>
          <w:sz w:val="28"/>
          <w:szCs w:val="28"/>
        </w:rPr>
      </w:r>
      <w:r>
        <w:rPr>
          <w:sz w:val="28"/>
          <w:szCs w:val="28"/>
        </w:rPr>
      </w:r>
    </w:p>
    <w:p>
      <w:pPr>
        <w:ind w:right="-1"/>
        <w:shd w:val="clear" w:color="auto" w:fill="ffffff"/>
        <w:rPr>
          <w:sz w:val="28"/>
          <w:szCs w:val="28"/>
        </w:rPr>
      </w:pPr>
      <w:r>
        <w:rPr>
          <w:rFonts w:ascii="Times New Roman" w:hAnsi="Times New Roman" w:cs="Times New Roman"/>
          <w:sz w:val="28"/>
          <w:szCs w:val="28"/>
        </w:rPr>
        <w:t xml:space="preserve">2. Комплексное обустройство сельских территорий объектами социальной, инженерной и транспортной инфраструктуры.</w:t>
      </w:r>
      <w:r>
        <w:rPr>
          <w:sz w:val="28"/>
          <w:szCs w:val="28"/>
        </w:rPr>
      </w:r>
      <w:r>
        <w:rPr>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Перечень и сведения о целевых показателях (индикаторах) муниципальной программы приведены в приложении № 1.</w:t>
      </w:r>
      <w:r>
        <w:rPr>
          <w:rFonts w:ascii="Times New Roman" w:hAnsi="Times New Roman" w:cs="Times New Roman"/>
          <w:sz w:val="28"/>
          <w:szCs w:val="28"/>
        </w:rPr>
      </w:r>
      <w:r>
        <w:rPr>
          <w:rFonts w:ascii="Times New Roman" w:hAnsi="Times New Roman" w:cs="Times New Roman"/>
          <w:sz w:val="28"/>
          <w:szCs w:val="28"/>
        </w:rPr>
      </w:r>
    </w:p>
    <w:p>
      <w:pPr>
        <w:ind w:right="-1"/>
        <w:shd w:val="clear" w:color="auto" w:fill="ffffff"/>
        <w:rPr>
          <w:sz w:val="28"/>
          <w:szCs w:val="28"/>
        </w:rPr>
      </w:pPr>
      <w:r>
        <w:rPr>
          <w:rFonts w:ascii="Times New Roman" w:hAnsi="Times New Roman" w:cs="Times New Roman"/>
          <w:sz w:val="28"/>
          <w:szCs w:val="28"/>
        </w:rPr>
        <w:t xml:space="preserve">Реализация комплекса мероприятий муниципальной программы будет способствовать развитию сельских территорий и отрасли сельского хозяйства в целом и позволит достигнуть следующих результатов (целевых показателей):</w:t>
      </w:r>
      <w:r>
        <w:rPr>
          <w:sz w:val="28"/>
          <w:szCs w:val="28"/>
        </w:rPr>
      </w:r>
      <w:r>
        <w:rPr>
          <w:sz w:val="28"/>
          <w:szCs w:val="28"/>
        </w:rPr>
      </w:r>
    </w:p>
    <w:p>
      <w:pPr>
        <w:pStyle w:val="913"/>
        <w:numPr>
          <w:ilvl w:val="0"/>
          <w:numId w:val="6"/>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Оказание помощи в приобретении (строительстве) 169,1 кв. м. жилья для граждан, проживающих на сельских территориях.</w:t>
      </w:r>
      <w:r>
        <w:rPr>
          <w:rFonts w:ascii="Times New Roman" w:hAnsi="Times New Roman" w:cs="Times New Roman"/>
          <w:sz w:val="28"/>
          <w:szCs w:val="28"/>
        </w:rPr>
      </w:r>
      <w:r>
        <w:rPr>
          <w:rFonts w:ascii="Times New Roman" w:hAnsi="Times New Roman" w:cs="Times New Roman"/>
          <w:sz w:val="28"/>
          <w:szCs w:val="28"/>
        </w:rPr>
      </w:r>
    </w:p>
    <w:p>
      <w:pPr>
        <w:pStyle w:val="913"/>
        <w:numPr>
          <w:ilvl w:val="0"/>
          <w:numId w:val="6"/>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Реализация 4 общественно-значимых проектов по благоустройству сельских территорий района.</w:t>
      </w:r>
      <w:r>
        <w:rPr>
          <w:rFonts w:ascii="Times New Roman" w:hAnsi="Times New Roman" w:cs="Times New Roman"/>
          <w:sz w:val="28"/>
          <w:szCs w:val="28"/>
        </w:rPr>
      </w:r>
      <w:r>
        <w:rPr>
          <w:rFonts w:ascii="Times New Roman" w:hAnsi="Times New Roman" w:cs="Times New Roman"/>
          <w:sz w:val="28"/>
          <w:szCs w:val="28"/>
        </w:rPr>
      </w:r>
    </w:p>
    <w:p>
      <w:pPr>
        <w:pStyle w:val="913"/>
        <w:numPr>
          <w:ilvl w:val="0"/>
          <w:numId w:val="6"/>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Ввод в эксплуатацию </w:t>
      </w:r>
      <w:r>
        <w:rPr>
          <w:rFonts w:ascii="Times New Roman" w:hAnsi="Times New Roman" w:cs="Times New Roman"/>
          <w:sz w:val="28"/>
          <w:szCs w:val="28"/>
        </w:rPr>
        <w:t xml:space="preserve">13,772</w:t>
      </w:r>
      <w:r>
        <w:rPr>
          <w:rFonts w:ascii="Times New Roman" w:hAnsi="Times New Roman" w:cs="Times New Roman"/>
          <w:sz w:val="28"/>
          <w:szCs w:val="28"/>
        </w:rPr>
        <w:t xml:space="preserve"> км автомоби</w:t>
      </w:r>
      <w:r>
        <w:rPr>
          <w:rFonts w:ascii="Times New Roman" w:hAnsi="Times New Roman" w:cs="Times New Roman"/>
          <w:sz w:val="28"/>
          <w:szCs w:val="28"/>
        </w:rPr>
        <w:t xml:space="preserve">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r>
        <w:rPr>
          <w:rFonts w:ascii="Times New Roman" w:hAnsi="Times New Roman" w:cs="Times New Roman"/>
          <w:sz w:val="28"/>
          <w:szCs w:val="28"/>
        </w:rPr>
      </w:r>
      <w:r>
        <w:rPr>
          <w:rFonts w:ascii="Times New Roman" w:hAnsi="Times New Roman" w:cs="Times New Roman"/>
          <w:sz w:val="28"/>
          <w:szCs w:val="28"/>
        </w:rPr>
      </w:r>
    </w:p>
    <w:p>
      <w:pPr>
        <w:pStyle w:val="913"/>
        <w:numPr>
          <w:ilvl w:val="0"/>
          <w:numId w:val="6"/>
        </w:numPr>
        <w:ind w:left="0" w:firstLine="720"/>
        <w:jc w:val="both"/>
        <w:rPr>
          <w:rFonts w:ascii="Times New Roman" w:hAnsi="Times New Roman" w:cs="Times New Roman"/>
          <w:sz w:val="28"/>
          <w:szCs w:val="28"/>
        </w:rPr>
      </w:pPr>
      <w:r>
        <w:rPr>
          <w:rFonts w:ascii="Times New Roman" w:hAnsi="Times New Roman" w:cs="Times New Roman"/>
          <w:sz w:val="28"/>
          <w:szCs w:val="28"/>
        </w:rPr>
        <w:t xml:space="preserve">Реализация 4 проектов комплексного развития муниципального образования.</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Проекты</w:t>
      </w:r>
      <w:r>
        <w:rPr>
          <w:rFonts w:ascii="Times New Roman" w:hAnsi="Times New Roman" w:cs="Times New Roman"/>
          <w:sz w:val="28"/>
          <w:szCs w:val="28"/>
        </w:rPr>
        <w:t xml:space="preserve"> комплексного развития муниципального образования включают в себя строительство, реконструкцию и капитальный ремонт социальных объектов и объектов коммунальной инфраструктуры, что должно оказать положительное влияние на качество жизни сельского населения. </w:t>
      </w:r>
      <w:r>
        <w:rPr>
          <w:rFonts w:ascii="Times New Roman" w:hAnsi="Times New Roman" w:cs="Times New Roman"/>
          <w:sz w:val="28"/>
          <w:szCs w:val="28"/>
        </w:rPr>
      </w:r>
      <w:r>
        <w:rPr>
          <w:rFonts w:ascii="Times New Roman" w:hAnsi="Times New Roman" w:cs="Times New Roman"/>
          <w:sz w:val="28"/>
          <w:szCs w:val="28"/>
        </w:rPr>
      </w:r>
    </w:p>
    <w:p>
      <w:pPr>
        <w:ind w:firstLine="709"/>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реализуется в один этап, срок реализации муниципальной программы – 2020-2025 годы.</w:t>
      </w:r>
      <w:r>
        <w:rPr>
          <w:rFonts w:ascii="Times New Roman" w:hAnsi="Times New Roman" w:cs="Times New Roman"/>
          <w:sz w:val="28"/>
          <w:szCs w:val="28"/>
        </w:rPr>
      </w:r>
      <w:r>
        <w:rPr>
          <w:rFonts w:ascii="Times New Roman" w:hAnsi="Times New Roman" w:cs="Times New Roman"/>
          <w:sz w:val="28"/>
          <w:szCs w:val="28"/>
        </w:rPr>
      </w:r>
    </w:p>
    <w:p>
      <w:pPr>
        <w:rPr>
          <w:color w:val="ff0000"/>
        </w:rPr>
      </w:pPr>
      <w:r>
        <w:rPr>
          <w:color w:val="ff0000"/>
        </w:rPr>
      </w:r>
      <w:bookmarkEnd w:id="3"/>
      <w:r>
        <w:rPr>
          <w:color w:val="ff0000"/>
        </w:rPr>
      </w:r>
      <w:r>
        <w:rPr>
          <w:color w:val="ff0000"/>
        </w:rPr>
      </w:r>
    </w:p>
    <w:p>
      <w:pPr>
        <w:pStyle w:val="728"/>
        <w:spacing w:before="0" w:after="0"/>
        <w:shd w:val="clear" w:color="auto" w:fill="ffffff"/>
        <w:rPr>
          <w:rFonts w:ascii="Times New Roman" w:hAnsi="Times New Roman"/>
          <w:color w:val="000000"/>
          <w:sz w:val="28"/>
          <w:szCs w:val="28"/>
        </w:rPr>
      </w:pPr>
      <w:r>
        <w:rPr>
          <w:rFonts w:ascii="Times New Roman" w:hAnsi="Times New Roman"/>
          <w:color w:val="000000"/>
          <w:sz w:val="28"/>
          <w:szCs w:val="28"/>
        </w:rPr>
        <w:t xml:space="preserve">3. </w:t>
      </w:r>
      <w:r>
        <w:rPr>
          <w:rFonts w:ascii="Times New Roman" w:hAnsi="Times New Roman" w:cs="Times New Roman"/>
          <w:color w:val="000000"/>
          <w:sz w:val="28"/>
          <w:szCs w:val="28"/>
          <w:shd w:val="clear" w:color="auto" w:fill="ffffff"/>
        </w:rPr>
        <w:t xml:space="preserve"> </w:t>
      </w:r>
      <w:r>
        <w:rPr>
          <w:rFonts w:ascii="Times New Roman" w:hAnsi="Times New Roman"/>
          <w:color w:val="000000"/>
          <w:sz w:val="28"/>
          <w:szCs w:val="28"/>
        </w:rPr>
        <w:t xml:space="preserve">Перечень и характеристика </w:t>
      </w:r>
      <w:r>
        <w:rPr>
          <w:rFonts w:ascii="Times New Roman" w:hAnsi="Times New Roman"/>
          <w:color w:val="000000"/>
          <w:sz w:val="28"/>
          <w:szCs w:val="28"/>
        </w:rPr>
      </w:r>
      <w:r>
        <w:rPr>
          <w:rFonts w:ascii="Times New Roman" w:hAnsi="Times New Roman"/>
          <w:color w:val="000000"/>
          <w:sz w:val="28"/>
          <w:szCs w:val="28"/>
        </w:rPr>
      </w:r>
    </w:p>
    <w:p>
      <w:pPr>
        <w:pStyle w:val="728"/>
        <w:spacing w:before="0" w:after="0"/>
        <w:rPr>
          <w:rFonts w:ascii="Times New Roman" w:hAnsi="Times New Roman"/>
          <w:color w:val="000000"/>
          <w:sz w:val="28"/>
          <w:szCs w:val="28"/>
        </w:rPr>
      </w:pPr>
      <w:r>
        <w:rPr>
          <w:rFonts w:ascii="Times New Roman" w:hAnsi="Times New Roman"/>
          <w:color w:val="000000"/>
          <w:sz w:val="28"/>
          <w:szCs w:val="28"/>
        </w:rPr>
        <w:t xml:space="preserve">основных мероприятий муниципальной программы.</w:t>
      </w:r>
      <w:r>
        <w:rPr>
          <w:rFonts w:ascii="Times New Roman" w:hAnsi="Times New Roman"/>
          <w:color w:val="000000"/>
          <w:sz w:val="28"/>
          <w:szCs w:val="28"/>
        </w:rPr>
      </w:r>
      <w:r>
        <w:rPr>
          <w:rFonts w:ascii="Times New Roman" w:hAnsi="Times New Roman"/>
          <w:color w:val="000000"/>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w:t>
      </w:r>
      <w:r>
        <w:rPr>
          <w:rFonts w:ascii="Times New Roman" w:hAnsi="Times New Roman" w:cs="Times New Roman"/>
          <w:sz w:val="28"/>
          <w:szCs w:val="28"/>
          <w:shd w:val="clear" w:color="auto" w:fill="ffffff"/>
        </w:rPr>
        <w:t xml:space="preserve">реализуется путем осуществления следующих основных мероприятий</w:t>
      </w:r>
      <w:r>
        <w:rPr>
          <w:rFonts w:ascii="Times New Roman" w:hAnsi="Times New Roman" w:cs="Times New Roman"/>
          <w:sz w:val="28"/>
          <w:szCs w:val="28"/>
        </w:rPr>
        <w:t xml:space="preserve">:</w:t>
      </w:r>
      <w:r>
        <w:rPr>
          <w:rFonts w:ascii="Times New Roman" w:hAnsi="Times New Roman" w:cs="Times New Roman"/>
          <w:sz w:val="28"/>
          <w:szCs w:val="28"/>
        </w:rPr>
      </w:r>
      <w:r>
        <w:rPr>
          <w:rFonts w:ascii="Times New Roman" w:hAnsi="Times New Roman" w:cs="Times New Roman"/>
          <w:sz w:val="28"/>
          <w:szCs w:val="28"/>
        </w:rPr>
      </w:r>
    </w:p>
    <w:p>
      <w:pPr>
        <w:widowControl/>
        <w:rPr>
          <w:rFonts w:ascii="Times New Roman" w:hAnsi="Times New Roman" w:cs="Times New Roman"/>
          <w:sz w:val="28"/>
          <w:szCs w:val="28"/>
        </w:rPr>
      </w:pPr>
      <w:r>
        <w:rPr>
          <w:rFonts w:ascii="Times New Roman" w:hAnsi="Times New Roman" w:cs="Times New Roman"/>
          <w:sz w:val="28"/>
          <w:szCs w:val="28"/>
        </w:rPr>
        <w:t xml:space="preserve">1. Основное мероприятие: «Улучшение жилищных условий граждан, проживающих на сельских территориях». </w:t>
      </w:r>
      <w:r>
        <w:rPr>
          <w:rFonts w:ascii="Times New Roman" w:hAnsi="Times New Roman" w:cs="Times New Roman"/>
          <w:sz w:val="28"/>
          <w:szCs w:val="28"/>
        </w:rPr>
      </w:r>
      <w:r>
        <w:rPr>
          <w:rFonts w:ascii="Times New Roman" w:hAnsi="Times New Roman" w:cs="Times New Roman"/>
          <w:sz w:val="28"/>
          <w:szCs w:val="28"/>
        </w:rPr>
      </w:r>
    </w:p>
    <w:p>
      <w:pPr>
        <w:widowControl/>
        <w:rPr>
          <w:rFonts w:ascii="Times New Roman" w:hAnsi="Times New Roman" w:cs="Times New Roman"/>
          <w:sz w:val="28"/>
          <w:szCs w:val="28"/>
        </w:rPr>
      </w:pPr>
      <w:r>
        <w:rPr>
          <w:rFonts w:ascii="Times New Roman" w:hAnsi="Times New Roman" w:cs="Times New Roman"/>
          <w:sz w:val="28"/>
          <w:szCs w:val="28"/>
        </w:rPr>
        <w:t xml:space="preserve">Мероприятие реализуется путем предоставления социальных выплат </w:t>
      </w:r>
      <w:r>
        <w:rPr>
          <w:rFonts w:ascii="Times New Roman" w:hAnsi="Times New Roman" w:cs="Times New Roman"/>
          <w:sz w:val="28"/>
          <w:szCs w:val="28"/>
          <w:shd w:val="clear" w:color="auto" w:fill="ffffff"/>
        </w:rPr>
        <w:t xml:space="preserve">гражданам, проживающим на сельских территориях</w:t>
      </w:r>
      <w:r>
        <w:rPr>
          <w:rFonts w:ascii="Times New Roman" w:hAnsi="Times New Roman" w:cs="Times New Roman"/>
          <w:sz w:val="28"/>
          <w:szCs w:val="28"/>
        </w:rPr>
        <w:t xml:space="preserve"> за счет средств федерального бюджета, республиканского бюджета Республики Адыгея и бюджета муниципального образования «Красногвардейский район» на строительство и (или) приобретение жилья в сельской местности.</w:t>
      </w:r>
      <w:r>
        <w:rPr>
          <w:rFonts w:ascii="Times New Roman" w:hAnsi="Times New Roman" w:cs="Times New Roman"/>
          <w:sz w:val="28"/>
          <w:szCs w:val="28"/>
        </w:rPr>
      </w:r>
      <w:r>
        <w:rPr>
          <w:rFonts w:ascii="Times New Roman" w:hAnsi="Times New Roman" w:cs="Times New Roman"/>
          <w:sz w:val="28"/>
          <w:szCs w:val="28"/>
        </w:rPr>
      </w:r>
    </w:p>
    <w:p>
      <w:pPr>
        <w:widowControl/>
        <w:rPr>
          <w:rFonts w:ascii="Times New Roman" w:hAnsi="Times New Roman" w:cs="Times New Roman"/>
          <w:sz w:val="28"/>
          <w:szCs w:val="28"/>
        </w:rPr>
      </w:pPr>
      <w:r>
        <w:rPr>
          <w:rFonts w:ascii="Times New Roman" w:hAnsi="Times New Roman" w:cs="Times New Roman"/>
          <w:sz w:val="28"/>
          <w:szCs w:val="28"/>
        </w:rPr>
        <w:t xml:space="preserve">Организационные мероприятия на муниципальном уровне предусматривают:</w:t>
      </w:r>
      <w:r>
        <w:rPr>
          <w:rFonts w:ascii="Times New Roman" w:hAnsi="Times New Roman" w:cs="Times New Roman"/>
          <w:sz w:val="28"/>
          <w:szCs w:val="28"/>
        </w:rPr>
      </w:r>
      <w:r>
        <w:rPr>
          <w:rFonts w:ascii="Times New Roman" w:hAnsi="Times New Roman" w:cs="Times New Roman"/>
          <w:sz w:val="28"/>
          <w:szCs w:val="28"/>
        </w:rPr>
      </w:r>
    </w:p>
    <w:p>
      <w:pPr>
        <w:widowControl/>
        <w:rPr>
          <w:rFonts w:ascii="Times New Roman" w:hAnsi="Times New Roman" w:cs="Times New Roman"/>
          <w:b/>
          <w:sz w:val="28"/>
          <w:szCs w:val="28"/>
        </w:rPr>
      </w:pPr>
      <w:r>
        <w:rPr>
          <w:rFonts w:ascii="Times New Roman" w:hAnsi="Times New Roman" w:cs="Times New Roman"/>
          <w:sz w:val="28"/>
          <w:szCs w:val="28"/>
        </w:rPr>
        <w:t xml:space="preserve">1) Признание семей, проживающих на сельских территориях нуждающимися в жилых помещениях, в порядке, установленном жилищным законодательством.</w:t>
      </w:r>
      <w:r>
        <w:rPr>
          <w:rFonts w:ascii="Times New Roman" w:hAnsi="Times New Roman" w:cs="Times New Roman"/>
          <w:b/>
          <w:sz w:val="28"/>
          <w:szCs w:val="28"/>
        </w:rPr>
      </w:r>
      <w:r>
        <w:rPr>
          <w:rFonts w:ascii="Times New Roman" w:hAnsi="Times New Roman" w:cs="Times New Roman"/>
          <w:b/>
          <w:sz w:val="28"/>
          <w:szCs w:val="28"/>
        </w:rPr>
      </w:r>
    </w:p>
    <w:p>
      <w:pPr>
        <w:widowControl/>
        <w:rPr>
          <w:rFonts w:ascii="Times New Roman" w:hAnsi="Times New Roman" w:cs="Times New Roman"/>
          <w:b/>
          <w:sz w:val="28"/>
          <w:szCs w:val="28"/>
        </w:rPr>
      </w:pPr>
      <w:r>
        <w:rPr>
          <w:rFonts w:ascii="Times New Roman" w:hAnsi="Times New Roman" w:cs="Times New Roman"/>
          <w:sz w:val="28"/>
          <w:szCs w:val="28"/>
        </w:rPr>
        <w:t xml:space="preserve">2) Формирование списка семей для участия в муниципальной программе.</w:t>
      </w:r>
      <w:r>
        <w:rPr>
          <w:rFonts w:ascii="Times New Roman" w:hAnsi="Times New Roman" w:cs="Times New Roman"/>
          <w:b/>
          <w:sz w:val="28"/>
          <w:szCs w:val="28"/>
        </w:rPr>
      </w:r>
      <w:r>
        <w:rPr>
          <w:rFonts w:ascii="Times New Roman" w:hAnsi="Times New Roman" w:cs="Times New Roman"/>
          <w:b/>
          <w:sz w:val="28"/>
          <w:szCs w:val="28"/>
        </w:rPr>
      </w:r>
    </w:p>
    <w:p>
      <w:pPr>
        <w:widowControl/>
        <w:rPr>
          <w:rFonts w:ascii="Times New Roman" w:hAnsi="Times New Roman" w:cs="Times New Roman"/>
          <w:sz w:val="28"/>
          <w:szCs w:val="28"/>
        </w:rPr>
      </w:pPr>
      <w:r>
        <w:rPr>
          <w:rFonts w:ascii="Times New Roman" w:hAnsi="Times New Roman" w:cs="Times New Roman"/>
          <w:sz w:val="28"/>
          <w:szCs w:val="28"/>
        </w:rPr>
        <w:t xml:space="preserve">3) Подача заявки на предоставление социальных выплат в Министерство сельского хозяйства Республики Адыгея для формирования сводного списка и заявки на предоставление социальных выплат  в Министерство сельского хозяйства Российской Федерации.</w:t>
      </w:r>
      <w:r>
        <w:rPr>
          <w:rFonts w:ascii="Times New Roman" w:hAnsi="Times New Roman" w:cs="Times New Roman"/>
          <w:sz w:val="28"/>
          <w:szCs w:val="28"/>
        </w:rPr>
      </w:r>
      <w:r>
        <w:rPr>
          <w:rFonts w:ascii="Times New Roman" w:hAnsi="Times New Roman" w:cs="Times New Roman"/>
          <w:sz w:val="28"/>
          <w:szCs w:val="28"/>
        </w:rPr>
      </w:r>
    </w:p>
    <w:p>
      <w:pPr>
        <w:widowControl/>
        <w:rPr>
          <w:rFonts w:ascii="Times New Roman" w:hAnsi="Times New Roman" w:cs="Times New Roman"/>
          <w:sz w:val="28"/>
          <w:szCs w:val="28"/>
        </w:rPr>
      </w:pPr>
      <w:r>
        <w:rPr>
          <w:rFonts w:ascii="Times New Roman" w:hAnsi="Times New Roman" w:cs="Times New Roman"/>
          <w:sz w:val="28"/>
          <w:szCs w:val="28"/>
        </w:rPr>
        <w:t xml:space="preserve">4) После одобрения заявки и принятия решения Министерством сельского хозяйства Российской Федерации о п</w:t>
      </w:r>
      <w:r>
        <w:rPr>
          <w:rFonts w:ascii="Times New Roman" w:hAnsi="Times New Roman" w:cs="Times New Roman"/>
          <w:sz w:val="28"/>
          <w:szCs w:val="28"/>
        </w:rPr>
        <w:t xml:space="preserve">редоставлении социальных выплат, выдача семьям, проживающим на сельских территориях, в установленном порядке свидетельств о праве на получение социальной выплаты на приобретение жилого помещения или создание объекта индивидуального жилищного строительства.</w:t>
      </w:r>
      <w:r>
        <w:rPr>
          <w:rFonts w:ascii="Times New Roman" w:hAnsi="Times New Roman" w:cs="Times New Roman"/>
          <w:sz w:val="28"/>
          <w:szCs w:val="28"/>
        </w:rPr>
      </w:r>
      <w:r>
        <w:rPr>
          <w:rFonts w:ascii="Times New Roman" w:hAnsi="Times New Roman" w:cs="Times New Roman"/>
          <w:sz w:val="28"/>
          <w:szCs w:val="28"/>
        </w:rPr>
      </w:r>
    </w:p>
    <w:p>
      <w:pPr>
        <w:widowControl/>
        <w:rPr>
          <w:rFonts w:ascii="Times New Roman" w:hAnsi="Times New Roman" w:cs="Times New Roman"/>
          <w:sz w:val="28"/>
          <w:szCs w:val="28"/>
        </w:rPr>
      </w:pPr>
      <w:r>
        <w:rPr>
          <w:rFonts w:ascii="Times New Roman" w:hAnsi="Times New Roman" w:cs="Times New Roman"/>
          <w:sz w:val="28"/>
          <w:szCs w:val="28"/>
        </w:rPr>
        <w:t xml:space="preserve">5) Перечисление средств социальной выплаты на приобретение жилого помещения или создание объекта индивидуального жилищного строительства на счет получателя.</w:t>
      </w:r>
      <w:r>
        <w:rPr>
          <w:rFonts w:ascii="Times New Roman" w:hAnsi="Times New Roman" w:cs="Times New Roman"/>
          <w:sz w:val="28"/>
          <w:szCs w:val="28"/>
        </w:rPr>
      </w:r>
      <w:r>
        <w:rPr>
          <w:rFonts w:ascii="Times New Roman" w:hAnsi="Times New Roman" w:cs="Times New Roman"/>
          <w:sz w:val="28"/>
          <w:szCs w:val="28"/>
        </w:rPr>
      </w:r>
    </w:p>
    <w:p>
      <w:pPr>
        <w:widowControl/>
        <w:rPr>
          <w:rFonts w:ascii="Times New Roman" w:hAnsi="Times New Roman" w:cs="Times New Roman"/>
          <w:sz w:val="28"/>
          <w:szCs w:val="28"/>
        </w:rPr>
      </w:pPr>
      <w:r>
        <w:rPr>
          <w:rFonts w:ascii="Times New Roman" w:hAnsi="Times New Roman" w:cs="Times New Roman"/>
          <w:sz w:val="28"/>
          <w:szCs w:val="28"/>
        </w:rPr>
        <w:t xml:space="preserve">Условием использования граж</w:t>
      </w:r>
      <w:r>
        <w:rPr>
          <w:rFonts w:ascii="Times New Roman" w:hAnsi="Times New Roman" w:cs="Times New Roman"/>
          <w:sz w:val="28"/>
          <w:szCs w:val="28"/>
        </w:rPr>
        <w:t xml:space="preserve">данином социальной выплаты является осуществление гражданином не менее 5 лет со дня получения социальной выплаты трудовой или агропромышленной предпринимательской деятельности в организациях одной сферы деятельности на территории Красногвардейского района.</w:t>
      </w:r>
      <w:r>
        <w:rPr>
          <w:rFonts w:ascii="Times New Roman" w:hAnsi="Times New Roman" w:cs="Times New Roman"/>
          <w:sz w:val="28"/>
          <w:szCs w:val="28"/>
        </w:rPr>
      </w:r>
      <w:r>
        <w:rPr>
          <w:rFonts w:ascii="Times New Roman" w:hAnsi="Times New Roman" w:cs="Times New Roman"/>
          <w:sz w:val="28"/>
          <w:szCs w:val="28"/>
        </w:rPr>
      </w:r>
    </w:p>
    <w:p>
      <w:pPr>
        <w:shd w:val="clear" w:color="auto" w:fill="ffffff"/>
        <w:widowControl/>
        <w:rPr>
          <w:rFonts w:ascii="Times New Roman" w:hAnsi="Times New Roman" w:cs="Times New Roman"/>
          <w:sz w:val="28"/>
          <w:szCs w:val="28"/>
        </w:rPr>
      </w:pPr>
      <w:r>
        <w:rPr>
          <w:rFonts w:ascii="Times New Roman" w:hAnsi="Times New Roman" w:cs="Times New Roman"/>
          <w:sz w:val="28"/>
          <w:szCs w:val="28"/>
        </w:rPr>
        <w:t xml:space="preserve">2. Основное мероприятие «Реализация общественно-значимых проектов по благоустройству сельских территорий». </w:t>
      </w:r>
      <w:r>
        <w:rPr>
          <w:rFonts w:ascii="Times New Roman" w:hAnsi="Times New Roman" w:cs="Times New Roman"/>
          <w:sz w:val="28"/>
          <w:szCs w:val="28"/>
        </w:rPr>
      </w:r>
      <w:r>
        <w:rPr>
          <w:rFonts w:ascii="Times New Roman" w:hAnsi="Times New Roman" w:cs="Times New Roman"/>
          <w:sz w:val="28"/>
          <w:szCs w:val="28"/>
        </w:rPr>
      </w:r>
    </w:p>
    <w:p>
      <w:pPr>
        <w:shd w:val="clear" w:color="auto" w:fill="ffffff"/>
        <w:widowControl/>
        <w:rPr>
          <w:rFonts w:ascii="Times New Roman" w:hAnsi="Times New Roman" w:cs="Times New Roman"/>
          <w:sz w:val="28"/>
          <w:szCs w:val="28"/>
        </w:rPr>
      </w:pPr>
      <w:r>
        <w:rPr>
          <w:rFonts w:ascii="Times New Roman" w:hAnsi="Times New Roman" w:cs="Times New Roman"/>
          <w:sz w:val="28"/>
          <w:szCs w:val="28"/>
        </w:rPr>
        <w:t xml:space="preserve">В целях реализации мероприятия, администрация МО «Красногвардейский район» принимает от сельских поселений района заявочную документацию. </w:t>
      </w:r>
      <w:r>
        <w:rPr>
          <w:rFonts w:ascii="Times New Roman" w:hAnsi="Times New Roman" w:cs="Times New Roman"/>
          <w:sz w:val="28"/>
          <w:szCs w:val="28"/>
        </w:rPr>
      </w:r>
      <w:r>
        <w:rPr>
          <w:rFonts w:ascii="Times New Roman" w:hAnsi="Times New Roman" w:cs="Times New Roman"/>
          <w:sz w:val="28"/>
          <w:szCs w:val="28"/>
        </w:rPr>
      </w:r>
    </w:p>
    <w:p>
      <w:pPr>
        <w:shd w:val="clear" w:color="auto" w:fill="ffffff"/>
        <w:widowControl/>
        <w:rPr>
          <w:rFonts w:ascii="Times New Roman" w:hAnsi="Times New Roman" w:cs="Times New Roman"/>
          <w:sz w:val="28"/>
          <w:szCs w:val="28"/>
        </w:rPr>
      </w:pPr>
      <w:r>
        <w:rPr>
          <w:rFonts w:ascii="Times New Roman" w:hAnsi="Times New Roman" w:cs="Times New Roman"/>
          <w:sz w:val="28"/>
          <w:szCs w:val="28"/>
        </w:rPr>
        <w:t xml:space="preserve">На основании заявок, полученных от сельских поселений, администрация МО «Красногвардейский район» подготавливает сводную заявку на получение субсидии в Министерство сельского хозяйства Республики Адыгея.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Субсидии предоставляются </w:t>
      </w:r>
      <w:r>
        <w:rPr>
          <w:rFonts w:ascii="Times New Roman" w:hAnsi="Times New Roman" w:cs="Times New Roman"/>
          <w:sz w:val="28"/>
          <w:szCs w:val="28"/>
          <w:shd w:val="clear" w:color="auto" w:fill="ffffff"/>
        </w:rPr>
        <w:t xml:space="preserve">Министерством сельского хозяйства </w:t>
      </w:r>
      <w:r>
        <w:rPr>
          <w:rFonts w:ascii="Times New Roman" w:hAnsi="Times New Roman" w:cs="Times New Roman"/>
          <w:sz w:val="28"/>
          <w:szCs w:val="28"/>
        </w:rPr>
        <w:t xml:space="preserve">в целях оказания финансовой поддержки при исполнении расходных обязательств муниципальных образований на реализацию общественно-значимых проектов по благоустройству сельских территорий. </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На основании заключенного соглашения, администрацией МО «Красногвардейский район» передаются субсидии сельскому поселению, общественно-значимый проект которого прошел отбор в Министерстве сельского хозяйства Российской Федерации. </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shd w:val="clear" w:color="auto" w:fill="ffffff"/>
        </w:rPr>
      </w:pPr>
      <w:r>
        <w:rPr>
          <w:rFonts w:ascii="Times New Roman" w:hAnsi="Times New Roman" w:cs="Times New Roman"/>
          <w:sz w:val="28"/>
          <w:szCs w:val="28"/>
        </w:rPr>
        <w:t xml:space="preserve">За время реализации муниципальной программы построено 3 детских площадки в а. </w:t>
      </w:r>
      <w:r>
        <w:rPr>
          <w:rFonts w:ascii="Times New Roman" w:hAnsi="Times New Roman" w:cs="Times New Roman"/>
          <w:sz w:val="28"/>
          <w:szCs w:val="28"/>
        </w:rPr>
        <w:t xml:space="preserve">Адамий</w:t>
      </w:r>
      <w:r>
        <w:rPr>
          <w:rFonts w:ascii="Times New Roman" w:hAnsi="Times New Roman" w:cs="Times New Roman"/>
          <w:sz w:val="28"/>
          <w:szCs w:val="28"/>
        </w:rPr>
        <w:t xml:space="preserve">, х. Саратовский и а. </w:t>
      </w:r>
      <w:r>
        <w:rPr>
          <w:rFonts w:ascii="Times New Roman" w:hAnsi="Times New Roman" w:cs="Times New Roman"/>
          <w:sz w:val="28"/>
          <w:szCs w:val="28"/>
        </w:rPr>
        <w:t xml:space="preserve">Уляп</w:t>
      </w:r>
      <w:r>
        <w:rPr>
          <w:rFonts w:ascii="Times New Roman" w:hAnsi="Times New Roman" w:cs="Times New Roman"/>
          <w:sz w:val="28"/>
          <w:szCs w:val="28"/>
        </w:rPr>
        <w:t xml:space="preserve">, организовано уличное освещение с использованием энергосберегающих технологий по адресу: Республика Адыгея, Красногвардейский район, с. Красногвардейское, ул. Промышленная </w:t>
      </w:r>
      <w:r>
        <w:rPr>
          <w:rFonts w:ascii="Times New Roman" w:hAnsi="Times New Roman" w:cs="Times New Roman"/>
          <w:sz w:val="28"/>
          <w:szCs w:val="28"/>
          <w:shd w:val="clear" w:color="auto" w:fill="ffffff"/>
        </w:rPr>
        <w:t xml:space="preserve">от ул. Первомайской до ул. Коммунаров, а также прилегающих улиц Кленовая, Вольная, Заводская, Ленинградская и Дальневосточная.</w:t>
      </w:r>
      <w:r>
        <w:rPr>
          <w:rFonts w:ascii="Times New Roman" w:hAnsi="Times New Roman" w:cs="Times New Roman"/>
          <w:sz w:val="28"/>
          <w:szCs w:val="28"/>
          <w:shd w:val="clear" w:color="auto" w:fill="ffffff"/>
        </w:rPr>
      </w:r>
      <w:r>
        <w:rPr>
          <w:rFonts w:ascii="Times New Roman" w:hAnsi="Times New Roman" w:cs="Times New Roman"/>
          <w:sz w:val="28"/>
          <w:szCs w:val="28"/>
          <w:shd w:val="clear" w:color="auto" w:fill="ffffff"/>
        </w:rPr>
      </w:r>
    </w:p>
    <w:p>
      <w:pPr>
        <w:rPr>
          <w:rFonts w:ascii="Times New Roman" w:hAnsi="Times New Roman" w:cs="Times New Roman"/>
          <w:sz w:val="28"/>
          <w:szCs w:val="28"/>
        </w:rPr>
      </w:pPr>
      <w:r>
        <w:rPr>
          <w:rFonts w:ascii="Times New Roman" w:hAnsi="Times New Roman" w:cs="Times New Roman"/>
          <w:sz w:val="28"/>
          <w:szCs w:val="28"/>
        </w:rPr>
        <w:t xml:space="preserve">3. Основное мероприятие «Строительство и реконструкци</w:t>
      </w:r>
      <w:r>
        <w:rPr>
          <w:rFonts w:ascii="Times New Roman" w:hAnsi="Times New Roman" w:cs="Times New Roman"/>
          <w:sz w:val="28"/>
          <w:szCs w:val="28"/>
        </w:rPr>
        <w:t xml:space="preserve">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Субсидии </w:t>
      </w:r>
      <w:r>
        <w:rPr>
          <w:rFonts w:ascii="Times New Roman" w:hAnsi="Times New Roman" w:cs="Times New Roman"/>
          <w:sz w:val="28"/>
          <w:szCs w:val="28"/>
          <w:shd w:val="clear" w:color="auto" w:fill="ffffff"/>
        </w:rPr>
        <w:t xml:space="preserve">предоставляются Министерством сельского хозяйства муниципальным образованиям в</w:t>
      </w:r>
      <w:r>
        <w:rPr>
          <w:rFonts w:ascii="Times New Roman" w:hAnsi="Times New Roman" w:cs="Times New Roman"/>
          <w:sz w:val="28"/>
          <w:szCs w:val="28"/>
        </w:rPr>
        <w:t xml:space="preserve"> целях оказания финансовой поддержки при </w:t>
      </w:r>
      <w:r>
        <w:rPr>
          <w:rFonts w:ascii="Times New Roman" w:hAnsi="Times New Roman" w:cs="Times New Roman"/>
          <w:sz w:val="28"/>
          <w:szCs w:val="28"/>
        </w:rPr>
        <w:t xml:space="preserve">исполнении расходных обязательств по строительству и реконструк</w:t>
      </w:r>
      <w:r>
        <w:rPr>
          <w:rFonts w:ascii="Times New Roman" w:hAnsi="Times New Roman" w:cs="Times New Roman"/>
          <w:sz w:val="28"/>
          <w:szCs w:val="28"/>
        </w:rPr>
        <w:t xml:space="preserve">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Для получения субсидий на реализацию данного мероприятия, администрация МО «Красногвардейский район» представляет в Министерство сельского хозяйства Республики Адыгея пакет документов, предусмотренный действующим законодательством.</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Посл</w:t>
      </w:r>
      <w:r>
        <w:rPr>
          <w:rFonts w:ascii="Times New Roman" w:hAnsi="Times New Roman" w:cs="Times New Roman"/>
          <w:sz w:val="28"/>
          <w:szCs w:val="28"/>
        </w:rPr>
        <w:t xml:space="preserve">е прохождения отбора объектов в Министерстве сельского хозяйства Российской Федерации, администрация МО «Красногвардейский район» заключает соглашение с Министерством строительства, транспорта, жилищно-коммунального и дорожного хозяйства Республики Адыгея.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последующем, администрация МО «Красногвардейский район» заключает соглашение с администрацией сельского поселения о предоставлении субсидии на реализацию мероприятий.</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За время реализации муниципальной программы построено и отремонтировано </w:t>
      </w:r>
      <w:r>
        <w:rPr>
          <w:rFonts w:ascii="Times New Roman" w:hAnsi="Times New Roman" w:cs="Times New Roman"/>
          <w:sz w:val="28"/>
          <w:szCs w:val="28"/>
        </w:rPr>
        <w:t xml:space="preserve">6</w:t>
      </w:r>
      <w:r>
        <w:rPr>
          <w:rFonts w:ascii="Times New Roman" w:hAnsi="Times New Roman" w:cs="Times New Roman"/>
          <w:sz w:val="28"/>
          <w:szCs w:val="28"/>
        </w:rPr>
        <w:t xml:space="preserve"> автомобильных дорог общей протяженностью </w:t>
      </w:r>
      <w:r>
        <w:rPr>
          <w:rFonts w:ascii="Times New Roman" w:hAnsi="Times New Roman" w:cs="Times New Roman"/>
          <w:sz w:val="28"/>
          <w:szCs w:val="28"/>
        </w:rPr>
        <w:t xml:space="preserve">11,121</w:t>
      </w:r>
      <w:r>
        <w:rPr>
          <w:rFonts w:ascii="Times New Roman" w:hAnsi="Times New Roman" w:cs="Times New Roman"/>
          <w:sz w:val="28"/>
          <w:szCs w:val="28"/>
        </w:rPr>
        <w:t xml:space="preserve"> км.</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rPr>
        <w:t xml:space="preserve">202</w:t>
      </w:r>
      <w:r>
        <w:rPr>
          <w:rFonts w:ascii="Times New Roman" w:hAnsi="Times New Roman" w:cs="Times New Roman"/>
          <w:sz w:val="28"/>
          <w:szCs w:val="28"/>
        </w:rPr>
        <w:t xml:space="preserve">5</w:t>
      </w:r>
      <w:r>
        <w:rPr>
          <w:rFonts w:ascii="Times New Roman" w:hAnsi="Times New Roman" w:cs="Times New Roman"/>
          <w:sz w:val="28"/>
          <w:szCs w:val="28"/>
        </w:rPr>
        <w:t xml:space="preserve"> год</w:t>
      </w:r>
      <w:r>
        <w:rPr>
          <w:rFonts w:ascii="Times New Roman" w:hAnsi="Times New Roman" w:cs="Times New Roman"/>
          <w:sz w:val="28"/>
          <w:szCs w:val="28"/>
        </w:rPr>
        <w:t xml:space="preserve">у</w:t>
      </w:r>
      <w:r>
        <w:rPr>
          <w:rFonts w:ascii="Times New Roman" w:hAnsi="Times New Roman" w:cs="Times New Roman"/>
          <w:sz w:val="28"/>
          <w:szCs w:val="28"/>
        </w:rPr>
        <w:t xml:space="preserve"> </w:t>
      </w:r>
      <w:r>
        <w:rPr>
          <w:rFonts w:ascii="Times New Roman" w:hAnsi="Times New Roman" w:cs="Times New Roman"/>
          <w:sz w:val="28"/>
          <w:szCs w:val="28"/>
        </w:rPr>
        <w:t xml:space="preserve">начата реконструкция подъездной автодороги в с. Красногвардейском, Красногвардейского района, Республики Адыгея по ул. Зеленая, ул. Щорса, ул. Октябрьской и ул. 50 лет Октября к МКУК «Красногвардейский историко-краеведческий музей».</w:t>
      </w:r>
      <w:r>
        <w:rPr>
          <w:rFonts w:ascii="Times New Roman" w:hAnsi="Times New Roman" w:cs="Times New Roman"/>
          <w:sz w:val="28"/>
          <w:szCs w:val="28"/>
        </w:rPr>
        <w:t xml:space="preserve"> </w:t>
      </w:r>
      <w:r>
        <w:rPr>
          <w:rFonts w:ascii="Times New Roman" w:hAnsi="Times New Roman" w:cs="Times New Roman"/>
          <w:sz w:val="28"/>
          <w:szCs w:val="28"/>
        </w:rPr>
      </w:r>
      <w:r>
        <w:rPr>
          <w:rFonts w:ascii="Times New Roman" w:hAnsi="Times New Roman" w:cs="Times New Roman"/>
          <w:sz w:val="28"/>
          <w:szCs w:val="28"/>
        </w:rPr>
      </w:r>
    </w:p>
    <w:p>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4.</w:t>
      </w:r>
      <w:r>
        <w:rPr>
          <w:rFonts w:ascii="Times New Roman" w:hAnsi="Times New Roman" w:cs="Times New Roman"/>
          <w:sz w:val="28"/>
          <w:szCs w:val="28"/>
        </w:rPr>
        <w:t xml:space="preserve"> </w:t>
      </w:r>
      <w:r>
        <w:rPr>
          <w:rFonts w:ascii="Times New Roman" w:hAnsi="Times New Roman" w:cs="Times New Roman"/>
          <w:sz w:val="28"/>
          <w:szCs w:val="28"/>
        </w:rPr>
        <w:t xml:space="preserve">Основное мероприятие: «Реализация проектов комплексного развития муниципального образования (сельского поселения, сельских населенных пунктов)». </w:t>
      </w:r>
      <w:r>
        <w:rPr>
          <w:rFonts w:ascii="Times New Roman" w:hAnsi="Times New Roman" w:cs="Times New Roman"/>
          <w:sz w:val="28"/>
          <w:szCs w:val="28"/>
        </w:rPr>
      </w:r>
      <w:r>
        <w:rPr>
          <w:rFonts w:ascii="Times New Roman" w:hAnsi="Times New Roman" w:cs="Times New Roman"/>
          <w:sz w:val="28"/>
          <w:szCs w:val="28"/>
        </w:rPr>
      </w:r>
    </w:p>
    <w:p>
      <w:pPr>
        <w:pStyle w:val="750"/>
        <w:rPr>
          <w:rFonts w:ascii="Times New Roman" w:hAnsi="Times New Roman" w:cs="Times New Roman"/>
          <w:sz w:val="28"/>
          <w:szCs w:val="28"/>
        </w:rPr>
      </w:pPr>
      <w:r>
        <w:rPr>
          <w:rFonts w:ascii="Times New Roman" w:hAnsi="Times New Roman" w:cs="Times New Roman"/>
          <w:sz w:val="28"/>
          <w:szCs w:val="28"/>
        </w:rPr>
        <w:t xml:space="preserve">Для направления в Министерство сельского хозяйства Республики Адыгея администрацией МО «Красногвардейский район» разрабатываются проекты комплексного развития сельских территорий. </w:t>
      </w:r>
      <w:r>
        <w:rPr>
          <w:rFonts w:ascii="Times New Roman" w:hAnsi="Times New Roman" w:cs="Times New Roman"/>
          <w:sz w:val="28"/>
          <w:szCs w:val="28"/>
        </w:rPr>
      </w:r>
      <w:r>
        <w:rPr>
          <w:rFonts w:ascii="Times New Roman" w:hAnsi="Times New Roman" w:cs="Times New Roman"/>
          <w:sz w:val="28"/>
          <w:szCs w:val="28"/>
        </w:rPr>
      </w:r>
    </w:p>
    <w:p>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Министерство сельского хозяйства Республики Адыгея направляет на конкурсный отбор проекты в Министерство сельского хозяйства Российской Федерации. </w:t>
      </w:r>
      <w:r>
        <w:rPr>
          <w:rFonts w:ascii="Times New Roman" w:hAnsi="Times New Roman" w:cs="Times New Roman"/>
          <w:sz w:val="28"/>
          <w:szCs w:val="28"/>
        </w:rPr>
      </w:r>
      <w:r>
        <w:rPr>
          <w:rFonts w:ascii="Times New Roman" w:hAnsi="Times New Roman" w:cs="Times New Roman"/>
          <w:sz w:val="28"/>
          <w:szCs w:val="28"/>
        </w:rPr>
      </w:r>
    </w:p>
    <w:p>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После прохождения отбора проек</w:t>
      </w:r>
      <w:r>
        <w:rPr>
          <w:rFonts w:ascii="Times New Roman" w:hAnsi="Times New Roman" w:cs="Times New Roman"/>
          <w:sz w:val="28"/>
          <w:szCs w:val="28"/>
        </w:rPr>
        <w:t xml:space="preserve">тов комплексного развития сельских территорий в Министерстве сельского хозяйства Российской Федерации, заключается соглашение о предоставлении субсидий между Министерством сельского хозяйства Республики Адыгея и администрацией МО «Красногвардейский район».</w:t>
      </w:r>
      <w:r>
        <w:rPr>
          <w:rFonts w:ascii="Times New Roman" w:hAnsi="Times New Roman" w:cs="Times New Roman"/>
          <w:sz w:val="28"/>
          <w:szCs w:val="28"/>
        </w:rPr>
      </w:r>
      <w:r>
        <w:rPr>
          <w:rFonts w:ascii="Times New Roman" w:hAnsi="Times New Roman" w:cs="Times New Roman"/>
          <w:sz w:val="28"/>
          <w:szCs w:val="28"/>
        </w:rPr>
      </w:r>
    </w:p>
    <w:p>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Для осуществления мероприятий по строительству и реконструкции объектов коммунального хозяйства заключается соглашение о передаче части полномочий администрации сельского поселения администрации МО «Красногвардейский район».</w:t>
      </w:r>
      <w:r>
        <w:rPr>
          <w:rFonts w:ascii="Times New Roman" w:hAnsi="Times New Roman" w:cs="Times New Roman"/>
          <w:sz w:val="28"/>
          <w:szCs w:val="28"/>
        </w:rPr>
      </w:r>
      <w:r>
        <w:rPr>
          <w:rFonts w:ascii="Times New Roman" w:hAnsi="Times New Roman" w:cs="Times New Roman"/>
          <w:sz w:val="28"/>
          <w:szCs w:val="28"/>
        </w:rPr>
      </w:r>
    </w:p>
    <w:p>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По объектам, включенным в проект комплексного ра</w:t>
      </w:r>
      <w:r>
        <w:rPr>
          <w:rFonts w:ascii="Times New Roman" w:hAnsi="Times New Roman" w:cs="Times New Roman"/>
          <w:sz w:val="28"/>
          <w:szCs w:val="28"/>
        </w:rPr>
        <w:t xml:space="preserve">звития сельских территорий района, но находящихся в государственной собственности Республики Адыгея, Министерством сельского хозяйства предоставляется субсидия на осуществление капитальных вложений государственному бюджетному учреждению Республики Адыгея «</w:t>
      </w:r>
      <w:r>
        <w:rPr>
          <w:rFonts w:ascii="Times New Roman" w:hAnsi="Times New Roman" w:cs="Times New Roman"/>
          <w:sz w:val="28"/>
          <w:szCs w:val="28"/>
        </w:rPr>
        <w:t xml:space="preserve">Стройзаказчик</w:t>
      </w:r>
      <w:r>
        <w:rPr>
          <w:rFonts w:ascii="Times New Roman" w:hAnsi="Times New Roman" w:cs="Times New Roman"/>
          <w:sz w:val="28"/>
          <w:szCs w:val="28"/>
        </w:rPr>
        <w:t xml:space="preserve">» («Строительство ветеринарного участка в </w:t>
      </w:r>
      <w:r>
        <w:rPr>
          <w:rFonts w:ascii="Times New Roman" w:hAnsi="Times New Roman" w:cs="Times New Roman"/>
          <w:sz w:val="28"/>
          <w:szCs w:val="28"/>
        </w:rPr>
        <w:t xml:space="preserve">с. Красногвардейское, ул. Первомайская, 15 Красногвардейского района Республики Адыгея», «Строительство фельдшерско-акушерского пункта в селе Большесидоровское Красногвардейского района»).</w:t>
      </w:r>
      <w:r>
        <w:rPr>
          <w:rFonts w:ascii="Times New Roman" w:hAnsi="Times New Roman" w:cs="Times New Roman"/>
          <w:sz w:val="28"/>
          <w:szCs w:val="28"/>
        </w:rPr>
      </w:r>
      <w:r>
        <w:rPr>
          <w:rFonts w:ascii="Times New Roman" w:hAnsi="Times New Roman" w:cs="Times New Roman"/>
          <w:sz w:val="28"/>
          <w:szCs w:val="28"/>
        </w:rPr>
      </w:r>
    </w:p>
    <w:p>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За время реализации муниципальной программы реализовано </w:t>
      </w:r>
      <w:r>
        <w:rPr>
          <w:rFonts w:ascii="Times New Roman" w:hAnsi="Times New Roman" w:cs="Times New Roman"/>
          <w:sz w:val="28"/>
          <w:szCs w:val="28"/>
        </w:rPr>
        <w:t xml:space="preserve">4</w:t>
      </w:r>
      <w:r>
        <w:rPr>
          <w:rFonts w:ascii="Times New Roman" w:hAnsi="Times New Roman" w:cs="Times New Roman"/>
          <w:sz w:val="28"/>
          <w:szCs w:val="28"/>
        </w:rPr>
        <w:t xml:space="preserve"> проекта по комплексному развитию Красногвардейского района. </w:t>
      </w:r>
      <w:r>
        <w:rPr>
          <w:rFonts w:ascii="Times New Roman" w:hAnsi="Times New Roman" w:cs="Times New Roman"/>
          <w:sz w:val="28"/>
          <w:szCs w:val="28"/>
        </w:rPr>
      </w:r>
      <w:r>
        <w:rPr>
          <w:rFonts w:ascii="Times New Roman" w:hAnsi="Times New Roman" w:cs="Times New Roman"/>
          <w:sz w:val="28"/>
          <w:szCs w:val="28"/>
        </w:rPr>
      </w:r>
    </w:p>
    <w:p>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Перечень мероприятий муниципальной программы отражен в приложении №2.</w:t>
      </w:r>
      <w:r>
        <w:rPr>
          <w:rFonts w:ascii="Times New Roman" w:hAnsi="Times New Roman" w:cs="Times New Roman"/>
          <w:sz w:val="28"/>
          <w:szCs w:val="28"/>
        </w:rPr>
      </w:r>
      <w:r>
        <w:rPr>
          <w:rFonts w:ascii="Times New Roman" w:hAnsi="Times New Roman" w:cs="Times New Roman"/>
          <w:sz w:val="28"/>
          <w:szCs w:val="28"/>
        </w:rPr>
      </w:r>
    </w:p>
    <w:p>
      <w:pPr>
        <w:ind w:firstLine="709"/>
        <w:shd w:val="clear" w:color="auto" w:fill="ffffff"/>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left="1080" w:firstLine="0"/>
        <w:jc w:val="center"/>
        <w:shd w:val="clear" w:color="auto" w:fill="ffffff"/>
        <w:rPr>
          <w:rFonts w:ascii="Times New Roman" w:hAnsi="Times New Roman" w:cs="Times New Roman"/>
          <w:b/>
          <w:sz w:val="28"/>
          <w:szCs w:val="28"/>
        </w:rPr>
      </w:pPr>
      <w:r>
        <w:rPr>
          <w:rFonts w:ascii="Times New Roman" w:hAnsi="Times New Roman" w:cs="Times New Roman"/>
          <w:b/>
          <w:sz w:val="28"/>
          <w:szCs w:val="28"/>
        </w:rPr>
        <w:t xml:space="preserve">4.Финансовое обеспечении муниципальной  программы.</w:t>
      </w:r>
      <w:r>
        <w:rPr>
          <w:rFonts w:ascii="Times New Roman" w:hAnsi="Times New Roman" w:cs="Times New Roman"/>
          <w:b/>
          <w:sz w:val="28"/>
          <w:szCs w:val="28"/>
        </w:rPr>
      </w:r>
      <w:r>
        <w:rPr>
          <w:rFonts w:ascii="Times New Roman" w:hAnsi="Times New Roman" w:cs="Times New Roman"/>
          <w:b/>
          <w:sz w:val="28"/>
          <w:szCs w:val="28"/>
        </w:rPr>
      </w:r>
    </w:p>
    <w:p>
      <w:pPr>
        <w:ind w:left="1080" w:firstLine="0"/>
        <w:jc w:val="center"/>
        <w:shd w:val="clear" w:color="auto" w:fill="ffffff"/>
        <w:rPr>
          <w:rFonts w:ascii="Times New Roman" w:hAnsi="Times New Roman" w:cs="Times New Roman"/>
          <w:b/>
          <w:sz w:val="28"/>
          <w:szCs w:val="28"/>
        </w:rPr>
      </w:pPr>
      <w:r>
        <w:rPr>
          <w:rFonts w:ascii="Times New Roman" w:hAnsi="Times New Roman" w:cs="Times New Roman"/>
          <w:b/>
          <w:sz w:val="28"/>
          <w:szCs w:val="28"/>
        </w:rPr>
      </w:r>
      <w:r>
        <w:rPr>
          <w:rFonts w:ascii="Times New Roman" w:hAnsi="Times New Roman" w:cs="Times New Roman"/>
          <w:b/>
          <w:sz w:val="28"/>
          <w:szCs w:val="28"/>
        </w:rPr>
      </w:r>
      <w:r>
        <w:rPr>
          <w:rFonts w:ascii="Times New Roman" w:hAnsi="Times New Roman" w:cs="Times New Roman"/>
          <w:b/>
          <w:sz w:val="28"/>
          <w:szCs w:val="28"/>
        </w:rPr>
      </w:r>
    </w:p>
    <w:p>
      <w:pPr>
        <w:pStyle w:val="912"/>
        <w:ind w:firstLine="720"/>
        <w:rPr>
          <w:rFonts w:ascii="Times New Roman" w:hAnsi="Times New Roman" w:cs="Times New Roman"/>
          <w:sz w:val="28"/>
          <w:szCs w:val="28"/>
        </w:rPr>
      </w:pPr>
      <w:r>
        <w:rPr>
          <w:rFonts w:ascii="Times New Roman" w:hAnsi="Times New Roman" w:cs="Times New Roman"/>
          <w:sz w:val="28"/>
          <w:szCs w:val="28"/>
        </w:rPr>
        <w:t xml:space="preserve">Общий планируемый объем бюджетных ассигнований на реализацию муниципальной программы в разрезе мероприятий отражен в приложении №2.</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соответствии с решением Совета народных депутатов МО «Красногвардейский район» № 102 от 18.10.2024 г. объем бюджетных ассигнований на реализацию муниципальной программы составляет </w:t>
      </w:r>
      <w:r>
        <w:rPr>
          <w:rFonts w:ascii="Times New Roman" w:hAnsi="Times New Roman" w:cs="Times New Roman"/>
          <w:sz w:val="28"/>
          <w:szCs w:val="28"/>
        </w:rPr>
        <w:t xml:space="preserve">1849951</w:t>
      </w:r>
      <w:r>
        <w:rPr>
          <w:rFonts w:ascii="Times New Roman" w:hAnsi="Times New Roman" w:cs="Times New Roman"/>
          <w:sz w:val="28"/>
          <w:szCs w:val="28"/>
        </w:rPr>
        <w:t xml:space="preserve">,</w:t>
      </w:r>
      <w:r>
        <w:rPr>
          <w:rFonts w:ascii="Times New Roman" w:hAnsi="Times New Roman" w:cs="Times New Roman"/>
          <w:sz w:val="28"/>
          <w:szCs w:val="28"/>
        </w:rPr>
        <w:t xml:space="preserve">0</w:t>
      </w:r>
      <w:r>
        <w:rPr>
          <w:rFonts w:ascii="Times New Roman" w:hAnsi="Times New Roman" w:cs="Times New Roman"/>
          <w:sz w:val="28"/>
          <w:szCs w:val="28"/>
        </w:rPr>
        <w:t xml:space="preserve"> тыс.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124928,2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2021году -  102736,9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389845,2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41860,4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w:t>
      </w:r>
      <w:r>
        <w:rPr>
          <w:rFonts w:ascii="Times New Roman" w:hAnsi="Times New Roman" w:cs="Times New Roman"/>
          <w:sz w:val="28"/>
          <w:szCs w:val="28"/>
        </w:rPr>
        <w:t xml:space="preserve">712284,5</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w:t>
      </w:r>
      <w:r>
        <w:rPr>
          <w:rFonts w:ascii="Times New Roman" w:hAnsi="Times New Roman" w:cs="Times New Roman"/>
          <w:sz w:val="28"/>
          <w:szCs w:val="28"/>
        </w:rPr>
        <w:t xml:space="preserve">478295,8</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3"/>
        <w:ind w:firstLine="720"/>
        <w:jc w:val="both"/>
        <w:rPr>
          <w:rFonts w:ascii="Times New Roman" w:hAnsi="Times New Roman" w:cs="Times New Roman"/>
          <w:sz w:val="28"/>
          <w:szCs w:val="28"/>
        </w:rPr>
      </w:pPr>
      <w:r>
        <w:rPr>
          <w:rFonts w:ascii="Times New Roman" w:hAnsi="Times New Roman" w:cs="Times New Roman"/>
          <w:sz w:val="28"/>
          <w:szCs w:val="28"/>
        </w:rPr>
        <w:t xml:space="preserve">Привлечение средств из федерального бюджета осуществляется в рамках реализации государственной программы Российской Федерации «Комплексное развитие сельских территорий», утвержденной постановлением Правительства РФ от 31 мая 2019 года № 696.</w:t>
      </w:r>
      <w:r>
        <w:rPr>
          <w:rFonts w:ascii="Times New Roman" w:hAnsi="Times New Roman" w:cs="Times New Roman"/>
          <w:sz w:val="28"/>
          <w:szCs w:val="28"/>
        </w:rPr>
      </w:r>
      <w:r>
        <w:rPr>
          <w:rFonts w:ascii="Times New Roman" w:hAnsi="Times New Roman" w:cs="Times New Roman"/>
          <w:sz w:val="28"/>
          <w:szCs w:val="28"/>
        </w:rPr>
      </w:r>
    </w:p>
    <w:p>
      <w:pPr>
        <w:pStyle w:val="912"/>
        <w:ind w:firstLine="709"/>
        <w:rPr>
          <w:rFonts w:ascii="Times New Roman" w:hAnsi="Times New Roman" w:cs="Times New Roman"/>
          <w:sz w:val="28"/>
          <w:szCs w:val="28"/>
        </w:rPr>
      </w:pPr>
      <w:r>
        <w:rPr>
          <w:rFonts w:ascii="Times New Roman" w:hAnsi="Times New Roman" w:cs="Times New Roman"/>
          <w:sz w:val="28"/>
          <w:szCs w:val="28"/>
        </w:rPr>
        <w:t xml:space="preserve">Объем бюджетных ассигнований на реализацию муниципальной программы за счет средств федерального бюджета составляет </w:t>
      </w:r>
      <w:r>
        <w:rPr>
          <w:rFonts w:ascii="Times New Roman" w:hAnsi="Times New Roman" w:cs="Times New Roman"/>
          <w:sz w:val="28"/>
          <w:szCs w:val="28"/>
        </w:rPr>
        <w:t xml:space="preserve">1427371,6</w:t>
      </w:r>
      <w:r>
        <w:rPr>
          <w:rFonts w:ascii="Times New Roman" w:hAnsi="Times New Roman" w:cs="Times New Roman"/>
          <w:sz w:val="28"/>
          <w:szCs w:val="28"/>
        </w:rPr>
        <w:t xml:space="preserve"> тыс.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100002,5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2021году -  87119,4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338935,2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37636,5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515</w:t>
      </w:r>
      <w:r>
        <w:rPr>
          <w:rFonts w:ascii="Times New Roman" w:hAnsi="Times New Roman" w:cs="Times New Roman"/>
          <w:sz w:val="28"/>
          <w:szCs w:val="28"/>
        </w:rPr>
        <w:t xml:space="preserve">123</w:t>
      </w:r>
      <w:r>
        <w:rPr>
          <w:rFonts w:ascii="Times New Roman" w:hAnsi="Times New Roman" w:cs="Times New Roman"/>
          <w:sz w:val="28"/>
          <w:szCs w:val="28"/>
        </w:rPr>
        <w:t xml:space="preserve">,</w:t>
      </w:r>
      <w:r>
        <w:rPr>
          <w:rFonts w:ascii="Times New Roman" w:hAnsi="Times New Roman" w:cs="Times New Roman"/>
          <w:sz w:val="28"/>
          <w:szCs w:val="28"/>
        </w:rPr>
        <w:t xml:space="preserve">7</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w:t>
      </w:r>
      <w:r>
        <w:rPr>
          <w:rFonts w:ascii="Times New Roman" w:hAnsi="Times New Roman" w:cs="Times New Roman"/>
          <w:sz w:val="28"/>
          <w:szCs w:val="28"/>
        </w:rPr>
        <w:t xml:space="preserve">348554,3</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r>
        <w:rPr>
          <w:rFonts w:ascii="Times New Roman" w:hAnsi="Times New Roman" w:cs="Times New Roman"/>
          <w:sz w:val="28"/>
          <w:szCs w:val="28"/>
        </w:rPr>
        <w:t xml:space="preserve">Привл</w:t>
      </w:r>
      <w:r>
        <w:rPr>
          <w:rFonts w:ascii="Times New Roman" w:hAnsi="Times New Roman" w:cs="Times New Roman"/>
          <w:sz w:val="28"/>
          <w:szCs w:val="28"/>
        </w:rPr>
        <w:t xml:space="preserve">ечение средств из республиканского бюджета осуществляется в рамках реализации государственной программы Республики Адыгея «Комплексное развитие сельских территорий», утвержденной постановлением Кабинета Министров Республики Адыгея от 16.12.2019 года № 302.</w:t>
      </w:r>
      <w:r/>
    </w:p>
    <w:p>
      <w:pPr>
        <w:pStyle w:val="912"/>
        <w:ind w:firstLine="709"/>
        <w:rPr>
          <w:rFonts w:ascii="Times New Roman" w:hAnsi="Times New Roman" w:cs="Times New Roman"/>
          <w:sz w:val="28"/>
          <w:szCs w:val="28"/>
        </w:rPr>
      </w:pPr>
      <w:r>
        <w:rPr>
          <w:rFonts w:ascii="Times New Roman" w:hAnsi="Times New Roman" w:cs="Times New Roman"/>
          <w:sz w:val="28"/>
          <w:szCs w:val="28"/>
        </w:rPr>
        <w:t xml:space="preserve">Объем бюджетных ассигнований на реализацию муниципальной программы за счет средств республиканского бюджета Республики Адыгея составляет </w:t>
      </w:r>
      <w:r>
        <w:rPr>
          <w:rFonts w:ascii="Times New Roman" w:hAnsi="Times New Roman" w:cs="Times New Roman"/>
          <w:sz w:val="28"/>
          <w:szCs w:val="28"/>
        </w:rPr>
        <w:t xml:space="preserve">2783</w:t>
      </w:r>
      <w:r>
        <w:rPr>
          <w:rFonts w:ascii="Times New Roman" w:hAnsi="Times New Roman" w:cs="Times New Roman"/>
          <w:sz w:val="28"/>
          <w:szCs w:val="28"/>
        </w:rPr>
        <w:t xml:space="preserve">70</w:t>
      </w:r>
      <w:r>
        <w:rPr>
          <w:rFonts w:ascii="Times New Roman" w:hAnsi="Times New Roman" w:cs="Times New Roman"/>
          <w:sz w:val="28"/>
          <w:szCs w:val="28"/>
        </w:rPr>
        <w:t xml:space="preserve">,</w:t>
      </w:r>
      <w:r>
        <w:rPr>
          <w:rFonts w:ascii="Times New Roman" w:hAnsi="Times New Roman" w:cs="Times New Roman"/>
          <w:sz w:val="28"/>
          <w:szCs w:val="28"/>
        </w:rPr>
        <w:t xml:space="preserve">0</w:t>
      </w:r>
      <w:r>
        <w:rPr>
          <w:rFonts w:ascii="Times New Roman" w:hAnsi="Times New Roman" w:cs="Times New Roman"/>
          <w:sz w:val="28"/>
          <w:szCs w:val="28"/>
        </w:rPr>
        <w:t xml:space="preserve"> тыс.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9829,9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 году – 4752,5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24330,6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380,2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1441</w:t>
      </w:r>
      <w:r>
        <w:rPr>
          <w:rFonts w:ascii="Times New Roman" w:hAnsi="Times New Roman" w:cs="Times New Roman"/>
          <w:sz w:val="28"/>
          <w:szCs w:val="28"/>
        </w:rPr>
        <w:t xml:space="preserve">57,9</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w:t>
      </w:r>
      <w:r>
        <w:rPr>
          <w:rFonts w:ascii="Times New Roman" w:hAnsi="Times New Roman" w:cs="Times New Roman"/>
          <w:sz w:val="28"/>
          <w:szCs w:val="28"/>
        </w:rPr>
        <w:t xml:space="preserve">94918,</w:t>
      </w:r>
      <w:r>
        <w:rPr>
          <w:rFonts w:ascii="Times New Roman" w:hAnsi="Times New Roman" w:cs="Times New Roman"/>
          <w:sz w:val="28"/>
          <w:szCs w:val="28"/>
        </w:rPr>
        <w:t xml:space="preserve">9</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ind w:firstLine="709"/>
        <w:rPr>
          <w:rFonts w:ascii="Times New Roman" w:hAnsi="Times New Roman" w:cs="Times New Roman"/>
          <w:sz w:val="28"/>
          <w:szCs w:val="28"/>
        </w:rPr>
      </w:pPr>
      <w:r>
        <w:rPr>
          <w:rFonts w:ascii="Times New Roman" w:hAnsi="Times New Roman" w:cs="Times New Roman"/>
          <w:sz w:val="28"/>
          <w:szCs w:val="28"/>
        </w:rPr>
        <w:t xml:space="preserve">Объем бюджетных ассигнований на реализацию муниципальной программы за счет собственных средств бюджета района составляет</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33007,</w:t>
      </w:r>
      <w:r>
        <w:rPr>
          <w:rFonts w:ascii="Times New Roman" w:hAnsi="Times New Roman" w:cs="Times New Roman"/>
          <w:sz w:val="28"/>
          <w:szCs w:val="28"/>
        </w:rPr>
        <w:t xml:space="preserve">3</w:t>
      </w:r>
      <w:r>
        <w:rPr>
          <w:rFonts w:ascii="Times New Roman" w:hAnsi="Times New Roman" w:cs="Times New Roman"/>
          <w:sz w:val="28"/>
          <w:szCs w:val="28"/>
        </w:rPr>
        <w:t xml:space="preserve"> тыс.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10647,7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 году – 1547,7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19178,8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514,9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w:t>
      </w:r>
      <w:r>
        <w:rPr>
          <w:rFonts w:ascii="Times New Roman" w:hAnsi="Times New Roman" w:cs="Times New Roman"/>
          <w:sz w:val="28"/>
          <w:szCs w:val="28"/>
        </w:rPr>
        <w:t xml:space="preserve">924,0</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w:t>
      </w:r>
      <w:r>
        <w:rPr>
          <w:rFonts w:ascii="Times New Roman" w:hAnsi="Times New Roman" w:cs="Times New Roman"/>
          <w:sz w:val="28"/>
          <w:szCs w:val="28"/>
        </w:rPr>
        <w:t xml:space="preserve">194,</w:t>
      </w:r>
      <w:r>
        <w:rPr>
          <w:rFonts w:ascii="Times New Roman" w:hAnsi="Times New Roman" w:cs="Times New Roman"/>
          <w:sz w:val="28"/>
          <w:szCs w:val="28"/>
        </w:rPr>
        <w:t xml:space="preserve">2</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ind w:firstLine="709"/>
        <w:rPr>
          <w:rFonts w:ascii="Times New Roman" w:hAnsi="Times New Roman" w:cs="Times New Roman"/>
          <w:sz w:val="28"/>
          <w:szCs w:val="28"/>
        </w:rPr>
      </w:pPr>
      <w:r>
        <w:rPr>
          <w:rFonts w:ascii="Times New Roman" w:hAnsi="Times New Roman" w:cs="Times New Roman"/>
          <w:sz w:val="28"/>
          <w:szCs w:val="28"/>
        </w:rPr>
        <w:t xml:space="preserve">Объем бюджетных ассигнований на реализацию муниципальной программы за счет средств бюджета сельских поселений составляет </w:t>
      </w:r>
      <w:r>
        <w:rPr>
          <w:rFonts w:ascii="Times New Roman" w:hAnsi="Times New Roman" w:cs="Times New Roman"/>
          <w:sz w:val="28"/>
          <w:szCs w:val="28"/>
        </w:rPr>
        <w:t xml:space="preserve">4915,</w:t>
      </w:r>
      <w:r>
        <w:rPr>
          <w:rFonts w:ascii="Times New Roman" w:hAnsi="Times New Roman" w:cs="Times New Roman"/>
          <w:sz w:val="28"/>
          <w:szCs w:val="28"/>
        </w:rPr>
        <w:t xml:space="preserve">2</w:t>
      </w:r>
      <w:r>
        <w:rPr>
          <w:rFonts w:ascii="Times New Roman" w:hAnsi="Times New Roman" w:cs="Times New Roman"/>
          <w:sz w:val="28"/>
          <w:szCs w:val="28"/>
        </w:rPr>
        <w:t xml:space="preserve"> тыс.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1582,3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 году – 165,3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1596,1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0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w:t>
      </w:r>
      <w:r>
        <w:rPr>
          <w:rFonts w:ascii="Times New Roman" w:hAnsi="Times New Roman" w:cs="Times New Roman"/>
          <w:sz w:val="28"/>
          <w:szCs w:val="28"/>
        </w:rPr>
        <w:t xml:space="preserve">1286,7</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w:t>
      </w:r>
      <w:r>
        <w:rPr>
          <w:rFonts w:ascii="Times New Roman" w:hAnsi="Times New Roman" w:cs="Times New Roman"/>
          <w:sz w:val="28"/>
          <w:szCs w:val="28"/>
        </w:rPr>
        <w:t xml:space="preserve">284,</w:t>
      </w:r>
      <w:r>
        <w:rPr>
          <w:rFonts w:ascii="Times New Roman" w:hAnsi="Times New Roman" w:cs="Times New Roman"/>
          <w:sz w:val="28"/>
          <w:szCs w:val="28"/>
        </w:rPr>
        <w:t xml:space="preserve">8</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Внебюджетные средства на реализацию основного мероприятия «Улучшение жилищных условий граждан, проживающих на сельски</w:t>
      </w:r>
      <w:r>
        <w:rPr>
          <w:rFonts w:ascii="Times New Roman" w:hAnsi="Times New Roman" w:cs="Times New Roman"/>
          <w:sz w:val="28"/>
          <w:szCs w:val="28"/>
        </w:rPr>
        <w:t xml:space="preserve">х территориях» привлекаются за счет средств граждан, участвующих в реализации указанного основного мероприятия, в размере не менее 30% расчетной стоимости строительства (приобретения) жилья, утверждаемой Министерством сельского хозяйства Республики Адыгея.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качестве собственных средств гражданином могут быть использованы средства (часть средств) материнского (семейного) капитала в порядке, установленном </w:t>
      </w:r>
      <w:r>
        <w:rPr>
          <w:rStyle w:val="911"/>
          <w:rFonts w:ascii="Times New Roman" w:hAnsi="Times New Roman" w:cs="Times New Roman"/>
          <w:b w:val="0"/>
          <w:color w:val="000000"/>
          <w:sz w:val="28"/>
          <w:szCs w:val="28"/>
        </w:rPr>
        <w:t xml:space="preserve">Правилами</w:t>
      </w:r>
      <w:r>
        <w:rPr>
          <w:rFonts w:ascii="Times New Roman" w:hAnsi="Times New Roman" w:cs="Times New Roman"/>
          <w:sz w:val="28"/>
          <w:szCs w:val="28"/>
        </w:rPr>
        <w:t xml:space="preserve"> направления средств (части средств) материнского (семейного) капитала на улучшение жилищных условий, утвержденными </w:t>
      </w:r>
      <w:r>
        <w:rPr>
          <w:rStyle w:val="911"/>
          <w:rFonts w:ascii="Times New Roman" w:hAnsi="Times New Roman" w:cs="Times New Roman"/>
          <w:b w:val="0"/>
          <w:color w:val="000000"/>
          <w:sz w:val="28"/>
          <w:szCs w:val="28"/>
        </w:rPr>
        <w:t xml:space="preserve">постановлением</w:t>
      </w:r>
      <w:r>
        <w:rPr>
          <w:rFonts w:ascii="Times New Roman" w:hAnsi="Times New Roman" w:cs="Times New Roman"/>
          <w:sz w:val="28"/>
          <w:szCs w:val="28"/>
        </w:rPr>
        <w:t xml:space="preserve"> Правительства Российской Федерации от 12 декабря 2007 года № 862 «О Правилах направления средств (части средств) материнского (семейного) капитала на улучшение жилищных условий».</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Внебюджетные средства на реализацию основного мероприятия «Благоустройство сельских территорий» привлекаются за счет обязательного вклада граждан и </w:t>
      </w:r>
      <w:r>
        <w:rPr>
          <w:rFonts w:ascii="Times New Roman" w:hAnsi="Times New Roman" w:cs="Times New Roman"/>
          <w:sz w:val="28"/>
          <w:szCs w:val="28"/>
        </w:rPr>
        <w:t xml:space="preserve">(или) юридических лиц (индивидуальных предпринимателей), общественных организаций, включая волонтерские, в различных формах, в том числе в форме денежных средств, трудового участия, волонтерской деятельности, предоставления помещений и технических средств.</w:t>
      </w:r>
      <w:r>
        <w:rPr>
          <w:rFonts w:ascii="Times New Roman" w:hAnsi="Times New Roman" w:cs="Times New Roman"/>
          <w:sz w:val="28"/>
          <w:szCs w:val="28"/>
        </w:rPr>
      </w:r>
      <w:r>
        <w:rPr>
          <w:rFonts w:ascii="Times New Roman" w:hAnsi="Times New Roman" w:cs="Times New Roman"/>
          <w:sz w:val="28"/>
          <w:szCs w:val="28"/>
        </w:rPr>
      </w:r>
    </w:p>
    <w:p>
      <w:pPr>
        <w:pStyle w:val="913"/>
        <w:ind w:firstLine="720"/>
        <w:jc w:val="both"/>
        <w:rPr>
          <w:rFonts w:ascii="Times New Roman" w:hAnsi="Times New Roman" w:cs="Times New Roman"/>
          <w:sz w:val="28"/>
          <w:szCs w:val="28"/>
        </w:rPr>
      </w:pPr>
      <w:r>
        <w:rPr>
          <w:rFonts w:ascii="Times New Roman" w:hAnsi="Times New Roman" w:cs="Times New Roman"/>
          <w:sz w:val="28"/>
          <w:szCs w:val="28"/>
        </w:rPr>
        <w:t xml:space="preserve"> Привлечение средств из внебюджетных источников на основные мероприятия «Строительство и реконструкция</w:t>
      </w:r>
      <w:r>
        <w:rPr>
          <w:rFonts w:ascii="Times New Roman" w:hAnsi="Times New Roman" w:cs="Times New Roman"/>
          <w:sz w:val="28"/>
          <w:szCs w:val="28"/>
        </w:rPr>
        <w:t xml:space="preserve">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 и </w:t>
      </w:r>
      <w:r>
        <w:rPr>
          <w:rFonts w:ascii="Times New Roman" w:hAnsi="Times New Roman" w:cs="Times New Roman"/>
          <w:sz w:val="28"/>
          <w:szCs w:val="28"/>
          <w:shd w:val="clear" w:color="auto" w:fill="ffffff"/>
        </w:rPr>
        <w:t xml:space="preserve">«</w:t>
      </w:r>
      <w:r>
        <w:rPr>
          <w:rFonts w:ascii="Times New Roman" w:hAnsi="Times New Roman" w:cs="Times New Roman"/>
          <w:sz w:val="28"/>
          <w:szCs w:val="28"/>
        </w:rPr>
        <w:t xml:space="preserve">Реализация проектов комплексного развития муниципального образования (сельского поселения, сельских населенных пунктов (</w:t>
      </w:r>
      <w:r>
        <w:rPr>
          <w:rFonts w:ascii="Times New Roman" w:hAnsi="Times New Roman" w:cs="Times New Roman"/>
          <w:sz w:val="28"/>
          <w:szCs w:val="28"/>
          <w:shd w:val="clear" w:color="auto" w:fill="ffffff"/>
        </w:rPr>
        <w:t xml:space="preserve">агломераций)» </w:t>
      </w:r>
      <w:r>
        <w:rPr>
          <w:rFonts w:ascii="Times New Roman" w:hAnsi="Times New Roman" w:cs="Times New Roman"/>
          <w:sz w:val="28"/>
          <w:szCs w:val="28"/>
        </w:rPr>
        <w:t xml:space="preserve">осуществляется посредством добровольных пожертвований граждан и (или) юридических лиц (индивидуальных предпринимателей.</w:t>
      </w:r>
      <w:r>
        <w:rPr>
          <w:rFonts w:ascii="Times New Roman" w:hAnsi="Times New Roman" w:cs="Times New Roman"/>
          <w:sz w:val="28"/>
          <w:szCs w:val="28"/>
        </w:rPr>
      </w:r>
      <w:r>
        <w:rPr>
          <w:rFonts w:ascii="Times New Roman" w:hAnsi="Times New Roman" w:cs="Times New Roman"/>
          <w:sz w:val="28"/>
          <w:szCs w:val="28"/>
        </w:rPr>
      </w:r>
    </w:p>
    <w:p>
      <w:pPr>
        <w:pStyle w:val="912"/>
        <w:ind w:firstLine="709"/>
        <w:rPr>
          <w:rFonts w:ascii="Times New Roman" w:hAnsi="Times New Roman" w:cs="Times New Roman"/>
          <w:sz w:val="28"/>
          <w:szCs w:val="28"/>
        </w:rPr>
      </w:pPr>
      <w:r>
        <w:rPr>
          <w:rFonts w:ascii="Times New Roman" w:hAnsi="Times New Roman" w:cs="Times New Roman"/>
          <w:sz w:val="28"/>
          <w:szCs w:val="28"/>
        </w:rPr>
        <w:t xml:space="preserve">Объем бюджетных ассигнований на реализацию муниципальной программы за счет внебюджетных источников финансирования составляет </w:t>
      </w:r>
      <w:r>
        <w:rPr>
          <w:rFonts w:ascii="Times New Roman" w:hAnsi="Times New Roman" w:cs="Times New Roman"/>
          <w:sz w:val="28"/>
          <w:szCs w:val="28"/>
        </w:rPr>
        <w:t xml:space="preserve">106286,9</w:t>
      </w:r>
      <w:r>
        <w:rPr>
          <w:rFonts w:ascii="Times New Roman" w:hAnsi="Times New Roman" w:cs="Times New Roman"/>
          <w:sz w:val="28"/>
          <w:szCs w:val="28"/>
        </w:rPr>
        <w:t xml:space="preserve"> тыс. руб., в том числе:</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а) в 2020 году – 2865,8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б) в 2021 году – 9152,0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в) в 2022 году – 5804,5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г) в 2023 году – 3328,8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д) в 2024 году – 50792,2</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pStyle w:val="912"/>
        <w:rPr>
          <w:rFonts w:ascii="Times New Roman" w:hAnsi="Times New Roman" w:cs="Times New Roman"/>
          <w:sz w:val="28"/>
          <w:szCs w:val="28"/>
        </w:rPr>
      </w:pPr>
      <w:r>
        <w:rPr>
          <w:rFonts w:ascii="Times New Roman" w:hAnsi="Times New Roman" w:cs="Times New Roman"/>
          <w:sz w:val="28"/>
          <w:szCs w:val="28"/>
        </w:rPr>
        <w:t xml:space="preserve">е) в 2025 году – </w:t>
      </w:r>
      <w:r>
        <w:rPr>
          <w:rFonts w:ascii="Times New Roman" w:hAnsi="Times New Roman" w:cs="Times New Roman"/>
          <w:sz w:val="28"/>
          <w:szCs w:val="28"/>
        </w:rPr>
        <w:t xml:space="preserve">34343,6</w:t>
      </w:r>
      <w:r>
        <w:rPr>
          <w:rFonts w:ascii="Times New Roman" w:hAnsi="Times New Roman" w:cs="Times New Roman"/>
          <w:sz w:val="28"/>
          <w:szCs w:val="28"/>
        </w:rPr>
        <w:t xml:space="preserve"> тыс. руб.</w:t>
      </w:r>
      <w:r>
        <w:rPr>
          <w:rFonts w:ascii="Times New Roman" w:hAnsi="Times New Roman" w:cs="Times New Roman"/>
          <w:sz w:val="28"/>
          <w:szCs w:val="28"/>
        </w:rPr>
      </w:r>
      <w:r>
        <w:rPr>
          <w:rFonts w:ascii="Times New Roman" w:hAnsi="Times New Roman" w:cs="Times New Roman"/>
          <w:sz w:val="28"/>
          <w:szCs w:val="28"/>
        </w:rPr>
      </w:r>
    </w:p>
    <w:p>
      <w:pPr>
        <w:rPr>
          <w:color w:val="ff0000"/>
        </w:rPr>
      </w:pPr>
      <w:r>
        <w:rPr>
          <w:color w:val="ff0000"/>
        </w:rPr>
      </w:r>
      <w:r>
        <w:rPr>
          <w:color w:val="ff0000"/>
        </w:rPr>
      </w:r>
      <w:r>
        <w:rPr>
          <w:color w:val="ff0000"/>
        </w:rPr>
      </w:r>
    </w:p>
    <w:p>
      <w:pPr>
        <w:numPr>
          <w:ilvl w:val="0"/>
          <w:numId w:val="6"/>
        </w:numPr>
        <w:jc w:val="center"/>
        <w:spacing w:before="100" w:beforeAutospacing="1" w:after="100" w:afterAutospacing="1"/>
        <w:rPr>
          <w:rFonts w:ascii="Times New Roman" w:hAnsi="Times New Roman" w:cs="Times New Roman"/>
          <w:b/>
          <w:sz w:val="28"/>
          <w:szCs w:val="28"/>
        </w:rPr>
      </w:pPr>
      <w:r>
        <w:rPr>
          <w:rFonts w:ascii="Times New Roman" w:hAnsi="Times New Roman" w:cs="Times New Roman"/>
          <w:b/>
          <w:sz w:val="28"/>
          <w:szCs w:val="28"/>
        </w:rPr>
        <w:t xml:space="preserve">Сведения об участии администрации МО «Красногвардейский район» в реализации государственных программ.</w:t>
      </w:r>
      <w:r>
        <w:rPr>
          <w:rFonts w:ascii="Times New Roman" w:hAnsi="Times New Roman" w:cs="Times New Roman"/>
          <w:b/>
          <w:sz w:val="28"/>
          <w:szCs w:val="28"/>
        </w:rPr>
      </w:r>
      <w:r>
        <w:rPr>
          <w:rFonts w:ascii="Times New Roman" w:hAnsi="Times New Roman" w:cs="Times New Roman"/>
          <w:b/>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Администрация МО «Красногвардейский район»  для достижения целей и выполнения задач муниципальной программы  принимает участие в реализации меро</w:t>
      </w:r>
      <w:r>
        <w:rPr>
          <w:rFonts w:ascii="Times New Roman" w:hAnsi="Times New Roman" w:cs="Times New Roman"/>
          <w:sz w:val="28"/>
          <w:szCs w:val="28"/>
        </w:rPr>
        <w:t xml:space="preserve">приятий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 696, государственной программы Республики Адыгея «Комплексное развитие с</w:t>
      </w:r>
      <w:bookmarkStart w:id="4" w:name="_GoBack"/>
      <w:r/>
      <w:bookmarkEnd w:id="4"/>
      <w:r>
        <w:rPr>
          <w:rFonts w:ascii="Times New Roman" w:hAnsi="Times New Roman" w:cs="Times New Roman"/>
          <w:sz w:val="28"/>
          <w:szCs w:val="28"/>
        </w:rPr>
        <w:t xml:space="preserve">ельских территорий», утвержденной постановлением Кабинета Министров Республики Адыгея от 16 декабря 2019 г. № 302. </w:t>
      </w:r>
      <w:r>
        <w:rPr>
          <w:rFonts w:ascii="Times New Roman" w:hAnsi="Times New Roman" w:cs="Times New Roman"/>
          <w:sz w:val="28"/>
          <w:szCs w:val="28"/>
        </w:rPr>
      </w:r>
      <w:r>
        <w:rPr>
          <w:rFonts w:ascii="Times New Roman" w:hAnsi="Times New Roman" w:cs="Times New Roman"/>
          <w:sz w:val="28"/>
          <w:szCs w:val="28"/>
        </w:rPr>
      </w:r>
    </w:p>
    <w:p>
      <w:pPr>
        <w:pStyle w:val="925"/>
        <w:ind w:firstLine="709"/>
        <w:jc w:val="both"/>
        <w:spacing w:before="0" w:beforeAutospacing="0" w:after="0" w:afterAutospacing="0"/>
        <w:rPr>
          <w:sz w:val="28"/>
          <w:szCs w:val="28"/>
        </w:rPr>
      </w:pPr>
      <w:r>
        <w:rPr>
          <w:sz w:val="28"/>
          <w:szCs w:val="28"/>
        </w:rPr>
        <w:t xml:space="preserve">Предоставление субсидий в рамках реализации мероприятий «Улучшение жилищных условий  граждан, проживающих на сельских территория</w:t>
      </w:r>
      <w:r>
        <w:rPr>
          <w:sz w:val="28"/>
          <w:szCs w:val="28"/>
        </w:rPr>
        <w:t xml:space="preserve">х», «Реализация общественно-значимых проектов по благоустройству сельских территорий» и «Реализация проектов комплексного развития муниципального образования»  муниципальной программы осуществляется на основании соглашений, заключенных между Министерством </w:t>
      </w:r>
      <w:r>
        <w:rPr>
          <w:sz w:val="28"/>
          <w:szCs w:val="28"/>
          <w:shd w:val="clear" w:color="auto" w:fill="ffffff"/>
        </w:rPr>
        <w:t xml:space="preserve">сельского хозяйства Республики Адыгея </w:t>
      </w:r>
      <w:r>
        <w:rPr>
          <w:sz w:val="28"/>
          <w:szCs w:val="28"/>
        </w:rPr>
        <w:t xml:space="preserve"> и администрацией МО «Красногв</w:t>
      </w:r>
      <w:r>
        <w:rPr>
          <w:sz w:val="28"/>
          <w:szCs w:val="28"/>
        </w:rPr>
        <w:t xml:space="preserve">ардейский район», а  в рамках реализации мероприятия «Строительство и реконструкция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w:t>
      </w:r>
      <w:r>
        <w:rPr>
          <w:sz w:val="28"/>
          <w:szCs w:val="28"/>
        </w:rPr>
        <w:t xml:space="preserve">ложенных на сельских территориях, объектам производства и переработки продукции» на основании соглашений, заключенных между Министерством строительства, транспорта, жилищно-коммунального и дорожного хозяйства Республики Адыгея, в которых предусматриваются:</w:t>
      </w:r>
      <w:r>
        <w:rPr>
          <w:sz w:val="28"/>
          <w:szCs w:val="28"/>
        </w:rPr>
      </w:r>
      <w:r>
        <w:rPr>
          <w:sz w:val="28"/>
          <w:szCs w:val="28"/>
        </w:rPr>
      </w:r>
    </w:p>
    <w:p>
      <w:pPr>
        <w:pStyle w:val="925"/>
        <w:ind w:firstLine="709"/>
        <w:jc w:val="both"/>
        <w:spacing w:before="0" w:beforeAutospacing="0" w:after="0" w:afterAutospacing="0"/>
        <w:rPr>
          <w:sz w:val="28"/>
          <w:szCs w:val="28"/>
        </w:rPr>
      </w:pPr>
      <w:r>
        <w:rPr>
          <w:sz w:val="28"/>
          <w:szCs w:val="28"/>
        </w:rPr>
        <w:t xml:space="preserve">1) порядок предоставления субсидии;</w:t>
      </w:r>
      <w:r>
        <w:rPr>
          <w:sz w:val="28"/>
          <w:szCs w:val="28"/>
        </w:rPr>
      </w:r>
      <w:r>
        <w:rPr>
          <w:sz w:val="28"/>
          <w:szCs w:val="28"/>
        </w:rPr>
      </w:r>
    </w:p>
    <w:p>
      <w:pPr>
        <w:pStyle w:val="925"/>
        <w:ind w:firstLine="709"/>
        <w:jc w:val="both"/>
        <w:spacing w:before="0" w:beforeAutospacing="0" w:after="0" w:afterAutospacing="0"/>
        <w:rPr>
          <w:sz w:val="28"/>
          <w:szCs w:val="28"/>
        </w:rPr>
      </w:pPr>
      <w:r>
        <w:rPr>
          <w:sz w:val="28"/>
          <w:szCs w:val="28"/>
        </w:rPr>
        <w:t xml:space="preserve">2) сведения о размере субсидии;</w:t>
      </w:r>
      <w:r>
        <w:rPr>
          <w:sz w:val="28"/>
          <w:szCs w:val="28"/>
        </w:rPr>
      </w:r>
      <w:r>
        <w:rPr>
          <w:sz w:val="28"/>
          <w:szCs w:val="28"/>
        </w:rPr>
      </w:r>
    </w:p>
    <w:p>
      <w:pPr>
        <w:pStyle w:val="925"/>
        <w:ind w:firstLine="709"/>
        <w:jc w:val="both"/>
        <w:spacing w:before="0" w:beforeAutospacing="0" w:after="0" w:afterAutospacing="0"/>
        <w:rPr>
          <w:sz w:val="28"/>
          <w:szCs w:val="28"/>
        </w:rPr>
      </w:pPr>
      <w:r>
        <w:rPr>
          <w:sz w:val="28"/>
          <w:szCs w:val="28"/>
        </w:rPr>
        <w:t xml:space="preserve">3) обязательство муниципального образования об использовании субсидии в целях, предусмотренных соглашением, и о представлении отчетов об осуществлении расходов местного бюджета, источником финансового обеспечения которых является субсидия;</w:t>
      </w:r>
      <w:r>
        <w:rPr>
          <w:sz w:val="28"/>
          <w:szCs w:val="28"/>
        </w:rPr>
      </w:r>
      <w:r>
        <w:rPr>
          <w:sz w:val="28"/>
          <w:szCs w:val="28"/>
        </w:rPr>
      </w:r>
    </w:p>
    <w:p>
      <w:pPr>
        <w:pStyle w:val="925"/>
        <w:ind w:firstLine="709"/>
        <w:jc w:val="both"/>
        <w:spacing w:before="0" w:beforeAutospacing="0" w:after="0" w:afterAutospacing="0"/>
        <w:rPr>
          <w:sz w:val="28"/>
          <w:szCs w:val="28"/>
        </w:rPr>
      </w:pPr>
      <w:r>
        <w:rPr>
          <w:sz w:val="28"/>
          <w:szCs w:val="28"/>
        </w:rPr>
        <w:t xml:space="preserve">4) порядок осуществления контроля за исполнением обязательств, вытекающих из соглашения;</w:t>
      </w:r>
      <w:r>
        <w:rPr>
          <w:sz w:val="28"/>
          <w:szCs w:val="28"/>
        </w:rPr>
      </w:r>
      <w:r>
        <w:rPr>
          <w:sz w:val="28"/>
          <w:szCs w:val="28"/>
        </w:rPr>
      </w:r>
    </w:p>
    <w:p>
      <w:pPr>
        <w:pStyle w:val="925"/>
        <w:ind w:firstLine="709"/>
        <w:jc w:val="both"/>
        <w:spacing w:before="0" w:beforeAutospacing="0" w:after="0" w:afterAutospacing="0"/>
        <w:rPr>
          <w:sz w:val="28"/>
          <w:szCs w:val="28"/>
        </w:rPr>
      </w:pPr>
      <w:r>
        <w:rPr>
          <w:sz w:val="28"/>
          <w:szCs w:val="28"/>
        </w:rPr>
        <w:t xml:space="preserve">5) ответственность сторон за нарушение условий соглашения.</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t xml:space="preserve">Кроме того, в муниципальную программу включены мероприятия, реализация которых осуществляется без </w:t>
      </w:r>
      <w:r>
        <w:rPr>
          <w:sz w:val="28"/>
          <w:szCs w:val="28"/>
        </w:rPr>
        <w:t xml:space="preserve">софинансирования</w:t>
      </w:r>
      <w:r>
        <w:rPr>
          <w:sz w:val="28"/>
          <w:szCs w:val="28"/>
        </w:rPr>
        <w:t xml:space="preserve"> из местного бю</w:t>
      </w:r>
      <w:r>
        <w:rPr>
          <w:sz w:val="28"/>
          <w:szCs w:val="28"/>
        </w:rPr>
        <w:t xml:space="preserve">джета в связи с тем, что данные объекты являются государственной собственностью.  По таким мероприятиям главным распорядителем бюджетных средств является Министерство строительства, транспорта, жилищно-коммунального и дорожного хозяйства Республики Адыгея.</w:t>
      </w:r>
      <w:r>
        <w:rPr>
          <w:sz w:val="28"/>
          <w:szCs w:val="28"/>
        </w:rPr>
      </w:r>
      <w:r>
        <w:rPr>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целях реализации мероприятия «Улучшение жилищных условий  граждан, проживающих на сельских территориях» с Министерством сельского хозяйства Республики Адыгея заключены соглашения:</w:t>
      </w:r>
      <w:r>
        <w:rPr>
          <w:rFonts w:ascii="Times New Roman" w:hAnsi="Times New Roman" w:cs="Times New Roman"/>
          <w:sz w:val="28"/>
          <w:szCs w:val="28"/>
        </w:rPr>
      </w:r>
      <w:r>
        <w:rPr>
          <w:rFonts w:ascii="Times New Roman" w:hAnsi="Times New Roman" w:cs="Times New Roman"/>
          <w:sz w:val="28"/>
          <w:szCs w:val="28"/>
        </w:rPr>
      </w:r>
    </w:p>
    <w:p>
      <w:pPr>
        <w:pStyle w:val="923"/>
        <w:ind w:firstLine="709"/>
        <w:jc w:val="both"/>
        <w:spacing w:before="0" w:beforeAutospacing="0" w:after="0" w:afterAutospacing="0"/>
        <w:rPr>
          <w:sz w:val="28"/>
          <w:szCs w:val="28"/>
        </w:rPr>
      </w:pPr>
      <w:r>
        <w:rPr>
          <w:sz w:val="28"/>
          <w:szCs w:val="28"/>
        </w:rPr>
        <w:t xml:space="preserve">- в 2020 году - № 79618000-1-2020-002  от 17.01.2020г.  на сумму 904,2 тыс. руб., из них 697,5 тыс. руб. – средства федерального бюджета, 77,5 тыс. руб. – средства республиканского бюджета Республики Адыгея, 129,2 тыс. руб. – средства местного бюджета;</w:t>
      </w:r>
      <w:r>
        <w:rPr>
          <w:sz w:val="28"/>
          <w:szCs w:val="28"/>
        </w:rPr>
      </w:r>
      <w:r>
        <w:rPr>
          <w:sz w:val="28"/>
          <w:szCs w:val="28"/>
        </w:rPr>
      </w:r>
    </w:p>
    <w:p>
      <w:pPr>
        <w:pStyle w:val="925"/>
        <w:ind w:firstLine="709"/>
        <w:jc w:val="both"/>
        <w:spacing w:before="0" w:beforeAutospacing="0" w:after="0" w:afterAutospacing="0"/>
        <w:rPr>
          <w:sz w:val="28"/>
          <w:szCs w:val="28"/>
        </w:rPr>
      </w:pPr>
      <w:r>
        <w:rPr>
          <w:sz w:val="28"/>
          <w:szCs w:val="28"/>
        </w:rPr>
        <w:t xml:space="preserve">- в 2023 году - № 79618000-1-2023-013  от 10.05.2023г. на сумму 2092,9 тыс. руб., из них 2042,4 тыс. руб. – средства федерального бюджета, 20,6 тыс. руб. – средства республиканского бюджета Республики Адыгея, 29,9 тыс. руб. – средства местного бюджета.</w:t>
      </w:r>
      <w:r>
        <w:rPr>
          <w:sz w:val="28"/>
          <w:szCs w:val="28"/>
        </w:rPr>
      </w:r>
      <w:r>
        <w:rPr>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целях осуществления мероприятия «Реализация общественно-значимых проектов по благоустройству сельских территорий» с Министерством сельского хозяйства Республики Адыгея заключены соглашения:</w:t>
      </w:r>
      <w:r>
        <w:rPr>
          <w:rFonts w:ascii="Times New Roman" w:hAnsi="Times New Roman" w:cs="Times New Roman"/>
          <w:sz w:val="28"/>
          <w:szCs w:val="28"/>
        </w:rPr>
      </w:r>
      <w:r>
        <w:rPr>
          <w:rFonts w:ascii="Times New Roman" w:hAnsi="Times New Roman" w:cs="Times New Roman"/>
          <w:sz w:val="28"/>
          <w:szCs w:val="28"/>
        </w:rPr>
      </w:r>
    </w:p>
    <w:p>
      <w:pPr>
        <w:pStyle w:val="923"/>
        <w:ind w:firstLine="709"/>
        <w:jc w:val="both"/>
        <w:spacing w:before="0" w:beforeAutospacing="0" w:after="0" w:afterAutospacing="0"/>
        <w:rPr>
          <w:sz w:val="28"/>
          <w:szCs w:val="28"/>
        </w:rPr>
      </w:pPr>
      <w:r>
        <w:rPr>
          <w:sz w:val="28"/>
          <w:szCs w:val="28"/>
        </w:rPr>
        <w:t xml:space="preserve">- в 2021 году - № 79618000-1-2020-013 от 10.03.2021г. на сумму 1975,4 тыс. руб., из них 1610,4 тыс. руб. – средства федерального бюджета, 16,3 тыс. руб. – средства республиканского бюджета Республики Адыгея, 348,7 тыс. руб. – средства местного бюджета;</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t xml:space="preserve">- в 2023 году - № 79618000-1-2023-002 от 18.01.2023г. на сумму 2 408,3 тыс. руб., из них 1938,9 тыс. руб. – средства федерального бюджета, 19,6 тыс. руб. – средства республиканского бюджета Республики Адыгея, 449,8 тыс. руб. – средства местного бюджета;</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t xml:space="preserve">- в 2024 году - № 79618000-1-2024-005 от 24.01.2024г. на сумму 2132,5 тыс. руб., из них 1685,7 тыс. руб. - средства федерального бюджета, 17,0 тыс. руб. - средства республиканского бюджета Республики Адыгея, 429,8 тыс. руб. - средства местного бюджета.</w:t>
      </w:r>
      <w:r>
        <w:rPr>
          <w:sz w:val="28"/>
          <w:szCs w:val="28"/>
        </w:rPr>
      </w:r>
      <w:r>
        <w:rPr>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целях реализации мероприятия «Строительство и реконструкция автомобильных дорог общего пользования с твердым покрытием, ведущих от сети автомобильных дорог общего пользования к общест</w:t>
      </w:r>
      <w:r>
        <w:rPr>
          <w:rFonts w:ascii="Times New Roman" w:hAnsi="Times New Roman" w:cs="Times New Roman"/>
          <w:sz w:val="28"/>
          <w:szCs w:val="28"/>
        </w:rPr>
        <w:t xml:space="preserve">венно значимым объектам населенных пунктов, расположенных на сельских территориях, объектам производства и переработки продукции» с Министерством строительства, транспорта, жилищно-коммунального и дорожного хозяйства Республики Адыгея заключены соглашения: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 в 2021 году - № 79618000-1-2021-015 от 30.03.2021г. на сумму 16173,8 тыс. руб., из них 12178,3 тыс. руб. – средства федерального бюджета, 3995,5 тыс. руб. – средства республиканского бюджета Республики Адыгея;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 в 2022 году - </w:t>
      </w:r>
      <w:r>
        <w:rPr>
          <w:rStyle w:val="926"/>
          <w:rFonts w:cs="Times New Roman"/>
          <w:szCs w:val="28"/>
        </w:rPr>
        <w:t xml:space="preserve">№ 79618000-1-2022-005 от 17.02.2022г.  на сумму 141898,9 тыс. руб., </w:t>
      </w:r>
      <w:r>
        <w:rPr>
          <w:rFonts w:ascii="Times New Roman" w:hAnsi="Times New Roman" w:cs="Times New Roman"/>
          <w:sz w:val="28"/>
          <w:szCs w:val="28"/>
        </w:rPr>
        <w:t xml:space="preserve"> из них 140498,1 тыс. руб. – средства федерального бюджета, 1400,8 тыс. руб. – средства республиканского бюджета Республики Адыгея;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 в 2024 году - № 79618000-1-2024-012 от 20.02.2024г. на сумму 112245,4 тыс. руб., из них  67646,1 тыс. руб. - средства федерального бюджета, 44599,3 - средства республиканского бюджета Республики Адыгея.</w:t>
      </w:r>
      <w:r>
        <w:rPr>
          <w:rFonts w:ascii="Times New Roman" w:hAnsi="Times New Roman" w:cs="Times New Roman"/>
          <w:sz w:val="28"/>
          <w:szCs w:val="28"/>
        </w:rPr>
      </w:r>
      <w:r>
        <w:rPr>
          <w:rFonts w:ascii="Times New Roman" w:hAnsi="Times New Roman" w:cs="Times New Roman"/>
          <w:sz w:val="28"/>
          <w:szCs w:val="28"/>
        </w:rPr>
      </w:r>
    </w:p>
    <w:p>
      <w:pPr>
        <w:rPr>
          <w:rFonts w:ascii="Times New Roman" w:hAnsi="Times New Roman" w:cs="Times New Roman"/>
          <w:sz w:val="28"/>
          <w:szCs w:val="28"/>
        </w:rPr>
      </w:pPr>
      <w:r>
        <w:rPr>
          <w:rFonts w:ascii="Times New Roman" w:hAnsi="Times New Roman" w:cs="Times New Roman"/>
          <w:sz w:val="28"/>
          <w:szCs w:val="28"/>
        </w:rPr>
        <w:t xml:space="preserve">В целях осуществления мероприятия «</w:t>
      </w:r>
      <w:r>
        <w:rPr>
          <w:rStyle w:val="926"/>
          <w:rFonts w:cs="Times New Roman"/>
          <w:szCs w:val="28"/>
        </w:rPr>
        <w:t xml:space="preserve">Реализация проектов комплексного развития муниципального образования» </w:t>
      </w:r>
      <w:r>
        <w:rPr>
          <w:rFonts w:ascii="Times New Roman" w:hAnsi="Times New Roman" w:cs="Times New Roman"/>
          <w:sz w:val="28"/>
          <w:szCs w:val="28"/>
        </w:rPr>
        <w:t xml:space="preserve">с Министерством сельского хозяйства Республики Адыгея заключены соглашения:</w:t>
      </w:r>
      <w:r>
        <w:rPr>
          <w:rFonts w:ascii="Times New Roman" w:hAnsi="Times New Roman" w:cs="Times New Roman"/>
          <w:sz w:val="28"/>
          <w:szCs w:val="28"/>
        </w:rPr>
      </w:r>
      <w:r>
        <w:rPr>
          <w:rFonts w:ascii="Times New Roman" w:hAnsi="Times New Roman" w:cs="Times New Roman"/>
          <w:sz w:val="28"/>
          <w:szCs w:val="28"/>
        </w:rPr>
      </w:r>
    </w:p>
    <w:p>
      <w:pPr>
        <w:pStyle w:val="923"/>
        <w:ind w:firstLine="709"/>
        <w:jc w:val="both"/>
        <w:spacing w:before="0" w:beforeAutospacing="0" w:after="0" w:afterAutospacing="0"/>
        <w:rPr>
          <w:sz w:val="28"/>
          <w:szCs w:val="28"/>
        </w:rPr>
      </w:pPr>
      <w:r>
        <w:t xml:space="preserve">- </w:t>
      </w:r>
      <w:r>
        <w:rPr>
          <w:sz w:val="28"/>
          <w:szCs w:val="28"/>
        </w:rPr>
        <w:t xml:space="preserve">в</w:t>
      </w:r>
      <w:r>
        <w:rPr>
          <w:sz w:val="28"/>
          <w:szCs w:val="28"/>
        </w:rPr>
        <w:t xml:space="preserve"> 2020 году - № 79618000-1-2020-004 от 23.01.2020г. на сумму 105 289,2 тыс. руб., из них 93621,8 тыс. руб. – средства федерального бюджета, 945,7 тыс. руб. – средства республиканского бюджета Республики Адыгея, 10721,7 тыс. руб. – средства местного бюджета;</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t xml:space="preserve">- в 2020 году - №1 от 27.11.2020г. на сумму 9209,7 тыс. руб., из них 8749,2 тыс. руб. – средства республиканского бюджета Республики Адыгея, 460,5 тыс. руб. – средства местного бюджета;</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t xml:space="preserve">- в  2021 году - № 79618000-1-2021-005 от 28.01.2021г. на сумму 74926,8 тыс. руб., из них 73330,7 тыс. руб. – средства федерального бюджета, 740,7 тыс. руб. – средства республиканского бюджета Республики Адыгея, 855,4 тыс. руб. – средства местного бюджета;</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t xml:space="preserve">- в 2</w:t>
      </w:r>
      <w:r>
        <w:rPr>
          <w:sz w:val="28"/>
          <w:szCs w:val="28"/>
        </w:rPr>
        <w:t xml:space="preserve">022 году - № 79618000-1-2022-001 от 27.01.2022г. на сумму 209099,0 тыс. руб., из них 170203,0 тыс. руб. – средства федерального бюджета, 22644,6 тыс. руб. – средства республиканского бюджета Республики Адыгея, 16251,4 тыс. руб. – средства местного бюджета;</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t xml:space="preserve">- в 2023 году - № 79618000-1-2023-001 от 09.01.2023г. на сумму 34030,4 тыс. руб., из них 33655,2 тыс. руб. – средства федерального бюджета, 339,9 тыс. руб. – средства республиканского бюджета Республики Адыгея, 35,3 тыс. руб. – средства местного бюджета;</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t xml:space="preserve">- в 2024 году - № 79618000-1-2024-003 от 25.01.2024г. на сумму 390027,1 тыс. руб., из них 385720,3 тыс. руб. - средства федерального бюджета, 3896,2 тыс. руб. -</w:t>
      </w:r>
      <w:r>
        <w:rPr>
          <w:sz w:val="22"/>
          <w:szCs w:val="22"/>
        </w:rPr>
        <w:t xml:space="preserve"> </w:t>
      </w:r>
      <w:r>
        <w:rPr>
          <w:sz w:val="28"/>
          <w:szCs w:val="28"/>
        </w:rPr>
        <w:t xml:space="preserve">средства республиканского бюджета Республики Адыгея, 410,6 тыс. руб. - средства местного бюджета.</w:t>
      </w:r>
      <w:r>
        <w:rPr>
          <w:sz w:val="28"/>
          <w:szCs w:val="28"/>
        </w:rPr>
      </w:r>
      <w:r>
        <w:rPr>
          <w:sz w:val="28"/>
          <w:szCs w:val="28"/>
        </w:rPr>
      </w:r>
    </w:p>
    <w:p>
      <w:pPr>
        <w:pStyle w:val="923"/>
        <w:ind w:firstLine="709"/>
        <w:jc w:val="both"/>
        <w:spacing w:before="0" w:beforeAutospacing="0" w:after="0" w:afterAutospacing="0"/>
        <w:rPr>
          <w:sz w:val="28"/>
          <w:szCs w:val="28"/>
        </w:rPr>
      </w:pPr>
      <w:r>
        <w:rPr>
          <w:sz w:val="28"/>
          <w:szCs w:val="28"/>
        </w:rPr>
      </w:r>
      <w:r>
        <w:rPr>
          <w:sz w:val="28"/>
          <w:szCs w:val="28"/>
        </w:rPr>
      </w:r>
      <w:r>
        <w:rPr>
          <w:sz w:val="28"/>
          <w:szCs w:val="28"/>
        </w:rPr>
      </w:r>
    </w:p>
    <w:p>
      <w:pPr>
        <w:ind w:firstLine="708"/>
        <w:jc w:val="left"/>
        <w:spacing w:before="100" w:beforeAutospacing="1" w:after="100" w:afterAutospacing="1"/>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Заместитель главы администрации </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МО «Красногвардейский район» </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по вопросам экономической политики</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и сельского хозяйства                                                                               А.А. Баронов</w:t>
      </w:r>
      <w:r>
        <w:rPr>
          <w:rFonts w:ascii="Times New Roman" w:hAnsi="Times New Roman" w:cs="Times New Roman"/>
          <w:sz w:val="28"/>
          <w:szCs w:val="28"/>
        </w:rPr>
      </w:r>
      <w:r>
        <w:rPr>
          <w:rFonts w:ascii="Times New Roman" w:hAnsi="Times New Roman" w:cs="Times New Roman"/>
          <w:sz w:val="28"/>
          <w:szCs w:val="28"/>
        </w:rPr>
      </w:r>
    </w:p>
    <w:p>
      <w:pPr>
        <w:ind w:firstLine="0"/>
        <w:rPr>
          <w:rFonts w:ascii="Times New Roman" w:hAnsi="Times New Roman" w:cs="Times New Roman"/>
          <w:sz w:val="28"/>
          <w:szCs w:val="28"/>
          <w:lang w:eastAsia="en-US"/>
        </w:rPr>
      </w:pPr>
      <w:r>
        <w:rPr>
          <w:rFonts w:ascii="Times New Roman" w:hAnsi="Times New Roman" w:cs="Times New Roman"/>
          <w:sz w:val="28"/>
          <w:szCs w:val="28"/>
          <w:lang w:eastAsia="en-US"/>
        </w:rPr>
      </w:r>
      <w:r>
        <w:rPr>
          <w:rFonts w:ascii="Times New Roman" w:hAnsi="Times New Roman" w:cs="Times New Roman"/>
          <w:sz w:val="28"/>
          <w:szCs w:val="28"/>
          <w:lang w:eastAsia="en-US"/>
        </w:rPr>
      </w:r>
      <w:r>
        <w:rPr>
          <w:rFonts w:ascii="Times New Roman" w:hAnsi="Times New Roman" w:cs="Times New Roman"/>
          <w:sz w:val="28"/>
          <w:szCs w:val="28"/>
          <w:lang w:eastAsia="en-US"/>
        </w:rPr>
      </w:r>
    </w:p>
    <w:p>
      <w:pPr>
        <w:ind w:left="5954" w:firstLine="0"/>
        <w:jc w:val="right"/>
        <w:rPr>
          <w:rStyle w:val="910"/>
          <w:rFonts w:ascii="Times New Roman" w:hAnsi="Times New Roman"/>
          <w:b w:val="0"/>
          <w:color w:val="000000"/>
        </w:rPr>
      </w:pPr>
      <w:r>
        <w:rPr>
          <w:rFonts w:ascii="Times New Roman" w:hAnsi="Times New Roman"/>
          <w:b w:val="0"/>
          <w:color w:val="000000"/>
        </w:rPr>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Fonts w:ascii="Times New Roman" w:hAnsi="Times New Roman"/>
          <w:b w:val="0"/>
          <w:color w:val="000000"/>
        </w:rPr>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Fonts w:ascii="Times New Roman" w:hAnsi="Times New Roman"/>
          <w:b w:val="0"/>
          <w:color w:val="000000"/>
        </w:rPr>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Fonts w:ascii="Times New Roman" w:hAnsi="Times New Roman"/>
          <w:b w:val="0"/>
          <w:color w:val="000000"/>
        </w:rPr>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Fonts w:ascii="Times New Roman" w:hAnsi="Times New Roman"/>
          <w:b w:val="0"/>
          <w:color w:val="000000"/>
        </w:rPr>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Приложение №1 </w:t>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к муниципальной  программе </w:t>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МО «Красногвардейский район» </w:t>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«Комплексное развитие территорий </w:t>
      </w:r>
      <w:r>
        <w:rPr>
          <w:rStyle w:val="910"/>
          <w:rFonts w:ascii="Times New Roman" w:hAnsi="Times New Roman"/>
          <w:b w:val="0"/>
          <w:color w:val="000000"/>
        </w:rPr>
      </w:r>
      <w:r>
        <w:rPr>
          <w:rStyle w:val="910"/>
          <w:rFonts w:ascii="Times New Roman" w:hAnsi="Times New Roman"/>
          <w:b w:val="0"/>
          <w:color w:val="000000"/>
        </w:rPr>
      </w:r>
    </w:p>
    <w:p>
      <w:pPr>
        <w:jc w:val="right"/>
        <w:rPr>
          <w:rStyle w:val="910"/>
          <w:rFonts w:ascii="Times New Roman" w:hAnsi="Times New Roman"/>
          <w:b w:val="0"/>
          <w:color w:val="000000"/>
        </w:rPr>
      </w:pPr>
      <w:r>
        <w:rPr>
          <w:rStyle w:val="910"/>
          <w:rFonts w:ascii="Times New Roman" w:hAnsi="Times New Roman"/>
          <w:b w:val="0"/>
          <w:color w:val="000000"/>
        </w:rPr>
        <w:t xml:space="preserve">МО «Красногвардейский район»</w:t>
      </w:r>
      <w:r>
        <w:rPr>
          <w:rStyle w:val="910"/>
          <w:rFonts w:ascii="Times New Roman" w:hAnsi="Times New Roman"/>
          <w:b w:val="0"/>
          <w:color w:val="000000"/>
        </w:rPr>
      </w:r>
      <w:r>
        <w:rPr>
          <w:rStyle w:val="910"/>
          <w:rFonts w:ascii="Times New Roman" w:hAnsi="Times New Roman"/>
          <w:b w:val="0"/>
          <w:color w:val="000000"/>
        </w:rPr>
      </w:r>
    </w:p>
    <w:p>
      <w:pPr>
        <w:jc w:val="right"/>
        <w:rPr>
          <w:rStyle w:val="910"/>
          <w:rFonts w:ascii="Times New Roman" w:hAnsi="Times New Roman"/>
          <w:b w:val="0"/>
          <w:color w:val="000000"/>
        </w:rPr>
      </w:pPr>
      <w:r>
        <w:rPr>
          <w:rFonts w:ascii="Times New Roman" w:hAnsi="Times New Roman"/>
          <w:b w:val="0"/>
          <w:color w:val="000000"/>
        </w:rPr>
      </w:r>
      <w:r>
        <w:rPr>
          <w:rStyle w:val="910"/>
          <w:rFonts w:ascii="Times New Roman" w:hAnsi="Times New Roman"/>
          <w:b w:val="0"/>
          <w:color w:val="000000"/>
        </w:rPr>
      </w:r>
      <w:r>
        <w:rPr>
          <w:rStyle w:val="910"/>
          <w:rFonts w:ascii="Times New Roman" w:hAnsi="Times New Roman"/>
          <w:b w:val="0"/>
          <w:color w:val="000000"/>
        </w:rPr>
      </w:r>
    </w:p>
    <w:p>
      <w:pPr>
        <w:pStyle w:val="728"/>
        <w:keepNext/>
        <w:spacing w:before="0" w:after="0"/>
        <w:widowControl/>
        <w:rPr>
          <w:rFonts w:ascii="Times New Roman" w:hAnsi="Times New Roman" w:cs="Times New Roman"/>
          <w:bCs w:val="0"/>
          <w:color w:val="000000"/>
          <w:sz w:val="28"/>
          <w:szCs w:val="28"/>
        </w:rPr>
      </w:pPr>
      <w:r>
        <w:rPr>
          <w:rFonts w:ascii="Times New Roman" w:hAnsi="Times New Roman" w:cs="Times New Roman"/>
          <w:bCs w:val="0"/>
          <w:color w:val="000000"/>
          <w:sz w:val="28"/>
          <w:szCs w:val="28"/>
        </w:rPr>
        <w:t xml:space="preserve">Сведения о целевых показателях (индикаторах) муниципальной программы.</w:t>
      </w:r>
      <w:r>
        <w:rPr>
          <w:rFonts w:ascii="Times New Roman" w:hAnsi="Times New Roman" w:cs="Times New Roman"/>
          <w:bCs w:val="0"/>
          <w:color w:val="000000"/>
          <w:sz w:val="28"/>
          <w:szCs w:val="28"/>
        </w:rPr>
      </w:r>
      <w:r>
        <w:rPr>
          <w:rFonts w:ascii="Times New Roman" w:hAnsi="Times New Roman" w:cs="Times New Roman"/>
          <w:bCs w:val="0"/>
          <w:color w:val="000000"/>
          <w:sz w:val="28"/>
          <w:szCs w:val="28"/>
        </w:rPr>
      </w:r>
    </w:p>
    <w:p>
      <w:pP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bl>
      <w:tblPr>
        <w:tblW w:w="10082" w:type="dxa"/>
        <w:jc w:val="center"/>
        <w:tblInd w:w="3398" w:type="dxa"/>
        <w:tblBorders>
          <w:top w:val="single" w:color="000000" w:sz="4" w:space="0"/>
          <w:left w:val="single" w:color="000000" w:sz="4" w:space="0"/>
          <w:bottom w:val="single" w:color="000000" w:sz="4" w:space="0"/>
          <w:right w:val="single" w:color="000000" w:sz="4" w:space="0"/>
          <w:insideH w:val="none" w:color="000000" w:sz="0" w:space="0"/>
          <w:insideV w:val="none" w:color="000000" w:sz="0" w:space="0"/>
        </w:tblBorders>
        <w:tblLayout w:type="fixed"/>
        <w:tblLook w:val="04A0" w:firstRow="1" w:lastRow="0" w:firstColumn="1" w:lastColumn="0" w:noHBand="0" w:noVBand="1"/>
      </w:tblPr>
      <w:tblGrid>
        <w:gridCol w:w="650"/>
        <w:gridCol w:w="3196"/>
        <w:gridCol w:w="1134"/>
        <w:gridCol w:w="850"/>
        <w:gridCol w:w="850"/>
        <w:gridCol w:w="850"/>
        <w:gridCol w:w="850"/>
        <w:gridCol w:w="850"/>
        <w:gridCol w:w="852"/>
      </w:tblGrid>
      <w:tr>
        <w:tblPrEx/>
        <w:trPr>
          <w:jc w:val="center"/>
        </w:trPr>
        <w:tc>
          <w:tcPr>
            <w:tcBorders>
              <w:top w:val="single" w:color="000000" w:sz="4" w:space="0"/>
              <w:right w:val="single" w:color="000000" w:sz="4" w:space="0"/>
            </w:tcBorders>
            <w:tcW w:w="650" w:type="dxa"/>
            <w:vMerge w:val="restart"/>
            <w:textDirection w:val="lrTb"/>
            <w:noWrap w:val="false"/>
          </w:tcPr>
          <w:p>
            <w:pPr>
              <w:pStyle w:val="912"/>
              <w:jc w:val="center"/>
              <w:rPr>
                <w:rFonts w:ascii="Times New Roman" w:hAnsi="Times New Roman" w:cs="Times New Roman"/>
              </w:rPr>
            </w:pPr>
            <w:r>
              <w:rPr>
                <w:rFonts w:ascii="Times New Roman" w:hAnsi="Times New Roman" w:cs="Times New Roman"/>
              </w:rPr>
              <w:t xml:space="preserve">№ п/п</w:t>
            </w:r>
            <w:r>
              <w:rPr>
                <w:rFonts w:ascii="Times New Roman" w:hAnsi="Times New Roman" w:cs="Times New Roman"/>
              </w:rPr>
            </w:r>
            <w:r>
              <w:rPr>
                <w:rFonts w:ascii="Times New Roman" w:hAnsi="Times New Roman" w:cs="Times New Roman"/>
              </w:rPr>
            </w:r>
          </w:p>
        </w:tc>
        <w:tc>
          <w:tcPr>
            <w:tcBorders>
              <w:top w:val="single" w:color="000000" w:sz="4" w:space="0"/>
              <w:bottom w:val="single" w:color="000000" w:sz="4" w:space="0"/>
              <w:right w:val="single" w:color="000000" w:sz="4" w:space="0"/>
            </w:tcBorders>
            <w:tcW w:w="3196" w:type="dxa"/>
            <w:vMerge w:val="restart"/>
            <w:textDirection w:val="lrTb"/>
            <w:noWrap w:val="false"/>
          </w:tcPr>
          <w:p>
            <w:pPr>
              <w:pStyle w:val="912"/>
              <w:jc w:val="center"/>
              <w:rPr>
                <w:rFonts w:ascii="Times New Roman" w:hAnsi="Times New Roman" w:cs="Times New Roman"/>
              </w:rPr>
            </w:pPr>
            <w:r>
              <w:rPr>
                <w:rFonts w:ascii="Times New Roman" w:hAnsi="Times New Roman" w:cs="Times New Roman"/>
              </w:rPr>
              <w:t xml:space="preserve">Целевой показатель (индикатор) (наименование)</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134" w:type="dxa"/>
            <w:vMerge w:val="restart"/>
            <w:textDirection w:val="lrTb"/>
            <w:noWrap w:val="false"/>
          </w:tcPr>
          <w:p>
            <w:pPr>
              <w:pStyle w:val="912"/>
              <w:jc w:val="center"/>
              <w:rPr>
                <w:rFonts w:ascii="Times New Roman" w:hAnsi="Times New Roman" w:cs="Times New Roman"/>
              </w:rPr>
            </w:pPr>
            <w:r>
              <w:rPr>
                <w:rFonts w:ascii="Times New Roman" w:hAnsi="Times New Roman" w:cs="Times New Roman"/>
              </w:rPr>
              <w:t xml:space="preserve">Единица измерения</w:t>
            </w:r>
            <w:r>
              <w:rPr>
                <w:rFonts w:ascii="Times New Roman" w:hAnsi="Times New Roman" w:cs="Times New Roman"/>
              </w:rPr>
            </w:r>
            <w:r>
              <w:rPr>
                <w:rFonts w:ascii="Times New Roman" w:hAnsi="Times New Roman" w:cs="Times New Roman"/>
              </w:rPr>
            </w:r>
          </w:p>
        </w:tc>
        <w:tc>
          <w:tcPr>
            <w:gridSpan w:val="6"/>
            <w:tcBorders>
              <w:top w:val="single" w:color="000000" w:sz="4" w:space="0"/>
              <w:left w:val="single" w:color="000000" w:sz="4" w:space="0"/>
              <w:bottom w:val="single" w:color="000000" w:sz="4" w:space="0"/>
            </w:tcBorders>
            <w:tcW w:w="5102" w:type="dxa"/>
            <w:textDirection w:val="lrTb"/>
            <w:noWrap w:val="false"/>
          </w:tcPr>
          <w:p>
            <w:pPr>
              <w:pStyle w:val="912"/>
              <w:jc w:val="center"/>
              <w:rPr>
                <w:rFonts w:ascii="Times New Roman" w:hAnsi="Times New Roman" w:cs="Times New Roman"/>
              </w:rPr>
            </w:pPr>
            <w:r>
              <w:rPr>
                <w:rFonts w:ascii="Times New Roman" w:hAnsi="Times New Roman" w:cs="Times New Roman"/>
              </w:rPr>
              <w:t xml:space="preserve">Значение целевых показателей (индикаторов)</w:t>
            </w:r>
            <w:r>
              <w:rPr>
                <w:rFonts w:ascii="Times New Roman" w:hAnsi="Times New Roman" w:cs="Times New Roman"/>
              </w:rPr>
            </w:r>
            <w:r>
              <w:rPr>
                <w:rFonts w:ascii="Times New Roman" w:hAnsi="Times New Roman" w:cs="Times New Roman"/>
              </w:rPr>
            </w:r>
          </w:p>
        </w:tc>
      </w:tr>
      <w:tr>
        <w:tblPrEx/>
        <w:trPr>
          <w:jc w:val="center"/>
        </w:trPr>
        <w:tc>
          <w:tcPr>
            <w:tcBorders>
              <w:bottom w:val="single" w:color="000000" w:sz="4" w:space="0"/>
              <w:right w:val="single" w:color="000000" w:sz="4" w:space="0"/>
            </w:tcBorders>
            <w:tcW w:w="650" w:type="dxa"/>
            <w:vMerge w:val="continue"/>
            <w:textDirection w:val="lrTb"/>
            <w:noWrap w:val="false"/>
          </w:tcPr>
          <w:p>
            <w:pPr>
              <w:pStyle w:val="912"/>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single" w:color="000000" w:sz="4" w:space="0"/>
              <w:bottom w:val="single" w:color="000000" w:sz="4" w:space="0"/>
              <w:right w:val="single" w:color="000000" w:sz="4" w:space="0"/>
            </w:tcBorders>
            <w:tcW w:w="3196" w:type="dxa"/>
            <w:vMerge w:val="continue"/>
            <w:textDirection w:val="lrTb"/>
            <w:noWrap w:val="false"/>
          </w:tcPr>
          <w:p>
            <w:pPr>
              <w:pStyle w:val="912"/>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none" w:color="000000" w:sz="4" w:space="0"/>
              <w:left w:val="single" w:color="000000" w:sz="4" w:space="0"/>
              <w:bottom w:val="single" w:color="000000" w:sz="4" w:space="0"/>
              <w:right w:val="single" w:color="000000" w:sz="4" w:space="0"/>
            </w:tcBorders>
            <w:tcW w:w="1134" w:type="dxa"/>
            <w:vMerge w:val="continue"/>
            <w:textDirection w:val="lrTb"/>
            <w:noWrap w:val="false"/>
          </w:tcPr>
          <w:p>
            <w:pPr>
              <w:pStyle w:val="912"/>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pStyle w:val="912"/>
              <w:jc w:val="center"/>
              <w:rPr>
                <w:rFonts w:ascii="Times New Roman" w:hAnsi="Times New Roman" w:cs="Times New Roman"/>
              </w:rPr>
            </w:pPr>
            <w:r>
              <w:rPr>
                <w:rFonts w:ascii="Times New Roman" w:hAnsi="Times New Roman" w:cs="Times New Roman"/>
              </w:rPr>
              <w:t xml:space="preserve">2020 год</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pStyle w:val="912"/>
              <w:jc w:val="center"/>
              <w:rPr>
                <w:rFonts w:ascii="Times New Roman" w:hAnsi="Times New Roman" w:cs="Times New Roman"/>
              </w:rPr>
            </w:pPr>
            <w:r>
              <w:rPr>
                <w:rFonts w:ascii="Times New Roman" w:hAnsi="Times New Roman" w:cs="Times New Roman"/>
              </w:rPr>
              <w:t xml:space="preserve">2021 год</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pStyle w:val="912"/>
              <w:jc w:val="center"/>
              <w:rPr>
                <w:rFonts w:ascii="Times New Roman" w:hAnsi="Times New Roman" w:cs="Times New Roman"/>
              </w:rPr>
            </w:pPr>
            <w:r>
              <w:rPr>
                <w:rFonts w:ascii="Times New Roman" w:hAnsi="Times New Roman" w:cs="Times New Roman"/>
              </w:rPr>
              <w:t xml:space="preserve">2022 год</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pStyle w:val="912"/>
              <w:jc w:val="center"/>
              <w:rPr>
                <w:rFonts w:ascii="Times New Roman" w:hAnsi="Times New Roman" w:cs="Times New Roman"/>
              </w:rPr>
            </w:pPr>
            <w:r>
              <w:rPr>
                <w:rFonts w:ascii="Times New Roman" w:hAnsi="Times New Roman" w:cs="Times New Roman"/>
              </w:rPr>
              <w:t xml:space="preserve">2023 год</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pStyle w:val="912"/>
              <w:jc w:val="center"/>
              <w:rPr>
                <w:rFonts w:ascii="Times New Roman" w:hAnsi="Times New Roman" w:cs="Times New Roman"/>
              </w:rPr>
            </w:pPr>
            <w:r>
              <w:rPr>
                <w:rFonts w:ascii="Times New Roman" w:hAnsi="Times New Roman" w:cs="Times New Roman"/>
              </w:rPr>
              <w:t xml:space="preserve">2024 год</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tcBorders>
            <w:tcW w:w="850" w:type="dxa"/>
            <w:textDirection w:val="lrTb"/>
            <w:noWrap w:val="false"/>
          </w:tcPr>
          <w:p>
            <w:pPr>
              <w:pStyle w:val="912"/>
              <w:jc w:val="center"/>
              <w:rPr>
                <w:rFonts w:ascii="Times New Roman" w:hAnsi="Times New Roman" w:cs="Times New Roman"/>
              </w:rPr>
            </w:pPr>
            <w:r>
              <w:rPr>
                <w:rFonts w:ascii="Times New Roman" w:hAnsi="Times New Roman" w:cs="Times New Roman"/>
              </w:rPr>
              <w:t xml:space="preserve">2025 год</w:t>
            </w:r>
            <w:r>
              <w:rPr>
                <w:rFonts w:ascii="Times New Roman" w:hAnsi="Times New Roman" w:cs="Times New Roman"/>
              </w:rPr>
            </w:r>
            <w:r>
              <w:rPr>
                <w:rFonts w:ascii="Times New Roman" w:hAnsi="Times New Roman" w:cs="Times New Roman"/>
              </w:rPr>
            </w:r>
          </w:p>
        </w:tc>
      </w:tr>
      <w:tr>
        <w:tblPrEx/>
        <w:trPr>
          <w:jc w:val="center"/>
          <w:trHeight w:val="327"/>
        </w:trPr>
        <w:tc>
          <w:tcPr>
            <w:tcBorders>
              <w:top w:val="single" w:color="000000" w:sz="4" w:space="0"/>
              <w:bottom w:val="single" w:color="000000" w:sz="4" w:space="0"/>
            </w:tcBorders>
            <w:tcW w:w="650" w:type="dxa"/>
            <w:textDirection w:val="lrTb"/>
            <w:noWrap w:val="false"/>
          </w:tcPr>
          <w:p>
            <w:pPr>
              <w:pStyle w:val="728"/>
              <w:spacing w:before="0" w:after="0"/>
              <w:rPr>
                <w:rFonts w:ascii="Times New Roman" w:hAnsi="Times New Roman" w:cs="Times New Roman"/>
                <w:b w:val="0"/>
                <w:color w:val="000000"/>
              </w:rPr>
            </w:pPr>
            <w:r>
              <w:rPr>
                <w:rFonts w:ascii="Times New Roman" w:hAnsi="Times New Roman" w:cs="Times New Roman"/>
                <w:b w:val="0"/>
                <w:color w:val="000000"/>
              </w:rPr>
            </w:r>
            <w:r>
              <w:rPr>
                <w:rFonts w:ascii="Times New Roman" w:hAnsi="Times New Roman" w:cs="Times New Roman"/>
                <w:b w:val="0"/>
                <w:color w:val="000000"/>
              </w:rPr>
            </w:r>
            <w:r>
              <w:rPr>
                <w:rFonts w:ascii="Times New Roman" w:hAnsi="Times New Roman" w:cs="Times New Roman"/>
                <w:b w:val="0"/>
                <w:color w:val="000000"/>
              </w:rPr>
            </w:r>
          </w:p>
        </w:tc>
        <w:tc>
          <w:tcPr>
            <w:gridSpan w:val="8"/>
            <w:tcBorders>
              <w:top w:val="single" w:color="000000" w:sz="4" w:space="0"/>
              <w:bottom w:val="single" w:color="000000" w:sz="4" w:space="0"/>
            </w:tcBorders>
            <w:tcW w:w="9432" w:type="dxa"/>
            <w:vAlign w:val="center"/>
            <w:textDirection w:val="lrTb"/>
            <w:noWrap w:val="false"/>
          </w:tcPr>
          <w:p>
            <w:pPr>
              <w:pStyle w:val="728"/>
              <w:spacing w:before="0" w:after="0"/>
              <w:rPr>
                <w:rFonts w:ascii="Times New Roman" w:hAnsi="Times New Roman" w:cs="Times New Roman"/>
                <w:b w:val="0"/>
                <w:color w:val="000000"/>
              </w:rPr>
            </w:pPr>
            <w:r/>
            <w:hyperlink w:tooltip="#sub_1000" w:anchor="sub_1000" w:history="1">
              <w:r>
                <w:rPr>
                  <w:rStyle w:val="911"/>
                  <w:rFonts w:ascii="Times New Roman" w:hAnsi="Times New Roman" w:cs="Times New Roman"/>
                  <w:color w:val="000000"/>
                </w:rPr>
                <w:t xml:space="preserve">Муниципальная</w:t>
              </w:r>
            </w:hyperlink>
            <w:r>
              <w:rPr>
                <w:rFonts w:ascii="Times New Roman" w:hAnsi="Times New Roman" w:cs="Times New Roman"/>
                <w:b w:val="0"/>
                <w:color w:val="000000"/>
              </w:rPr>
              <w:t xml:space="preserve"> программа МО «Красногвардейский район» «Комплексное развитие территорий МО «Красногвардейский район» на 2020-2025 годы</w:t>
            </w:r>
            <w:r>
              <w:rPr>
                <w:rFonts w:ascii="Times New Roman" w:hAnsi="Times New Roman" w:cs="Times New Roman"/>
                <w:b w:val="0"/>
                <w:color w:val="000000"/>
              </w:rPr>
            </w:r>
            <w:r>
              <w:rPr>
                <w:rFonts w:ascii="Times New Roman" w:hAnsi="Times New Roman" w:cs="Times New Roman"/>
                <w:b w:val="0"/>
                <w:color w:val="000000"/>
              </w:rPr>
            </w:r>
          </w:p>
        </w:tc>
      </w:tr>
      <w:tr>
        <w:tblPrEx/>
        <w:trPr>
          <w:jc w:val="center"/>
          <w:trHeight w:val="327"/>
        </w:trPr>
        <w:tc>
          <w:tcPr>
            <w:tcBorders>
              <w:top w:val="single" w:color="000000" w:sz="4" w:space="0"/>
              <w:bottom w:val="single" w:color="000000" w:sz="4" w:space="0"/>
            </w:tcBorders>
            <w:tcW w:w="650" w:type="dxa"/>
            <w:textDirection w:val="lrTb"/>
            <w:noWrap w:val="false"/>
          </w:tcPr>
          <w:p>
            <w:pPr>
              <w:pStyle w:val="728"/>
              <w:spacing w:before="0" w:after="0"/>
              <w:rPr>
                <w:rFonts w:ascii="Times New Roman" w:hAnsi="Times New Roman" w:cs="Times New Roman"/>
                <w:b w:val="0"/>
                <w:color w:val="000000"/>
              </w:rPr>
            </w:pPr>
            <w:r>
              <w:rPr>
                <w:rFonts w:ascii="Times New Roman" w:hAnsi="Times New Roman" w:cs="Times New Roman"/>
                <w:b w:val="0"/>
                <w:color w:val="000000"/>
              </w:rPr>
            </w:r>
            <w:r>
              <w:rPr>
                <w:rFonts w:ascii="Times New Roman" w:hAnsi="Times New Roman" w:cs="Times New Roman"/>
                <w:b w:val="0"/>
                <w:color w:val="000000"/>
              </w:rPr>
            </w:r>
            <w:r>
              <w:rPr>
                <w:rFonts w:ascii="Times New Roman" w:hAnsi="Times New Roman" w:cs="Times New Roman"/>
                <w:b w:val="0"/>
                <w:color w:val="000000"/>
              </w:rPr>
            </w:r>
          </w:p>
        </w:tc>
        <w:tc>
          <w:tcPr>
            <w:gridSpan w:val="8"/>
            <w:tcBorders>
              <w:top w:val="single" w:color="000000" w:sz="4" w:space="0"/>
              <w:bottom w:val="single" w:color="000000" w:sz="4" w:space="0"/>
            </w:tcBorders>
            <w:tcW w:w="9432" w:type="dxa"/>
            <w:vAlign w:val="center"/>
            <w:textDirection w:val="lrTb"/>
            <w:noWrap w:val="false"/>
          </w:tcPr>
          <w:p>
            <w:pPr>
              <w:pStyle w:val="728"/>
              <w:spacing w:before="0" w:after="0"/>
              <w:rPr>
                <w:rFonts w:ascii="Times New Roman" w:hAnsi="Times New Roman" w:cs="Times New Roman"/>
                <w:b w:val="0"/>
                <w:color w:val="000000"/>
              </w:rPr>
            </w:pPr>
            <w:r>
              <w:rPr>
                <w:rFonts w:ascii="Times New Roman" w:hAnsi="Times New Roman" w:cs="Times New Roman"/>
                <w:b w:val="0"/>
                <w:color w:val="000000"/>
              </w:rPr>
              <w:t xml:space="preserve">Задача 1</w:t>
            </w:r>
            <w:r>
              <w:rPr>
                <w:rFonts w:ascii="Times New Roman" w:hAnsi="Times New Roman" w:cs="Times New Roman"/>
                <w:b w:val="0"/>
                <w:color w:val="000000"/>
              </w:rPr>
            </w:r>
            <w:r>
              <w:rPr>
                <w:rFonts w:ascii="Times New Roman" w:hAnsi="Times New Roman" w:cs="Times New Roman"/>
                <w:b w:val="0"/>
                <w:color w:val="000000"/>
              </w:rPr>
            </w:r>
          </w:p>
        </w:tc>
      </w:tr>
      <w:tr>
        <w:tblPrEx/>
        <w:trPr>
          <w:jc w:val="center"/>
        </w:trPr>
        <w:tc>
          <w:tcPr>
            <w:tcBorders>
              <w:top w:val="single" w:color="000000" w:sz="4" w:space="0"/>
              <w:bottom w:val="single" w:color="000000" w:sz="4" w:space="0"/>
              <w:right w:val="single" w:color="000000" w:sz="4" w:space="0"/>
            </w:tcBorders>
            <w:tcW w:w="650" w:type="dxa"/>
            <w:textDirection w:val="lrTb"/>
            <w:noWrap w:val="false"/>
          </w:tcPr>
          <w:p>
            <w:pPr>
              <w:pStyle w:val="913"/>
              <w:jc w:val="both"/>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Borders>
              <w:top w:val="single" w:color="000000" w:sz="4" w:space="0"/>
              <w:bottom w:val="single" w:color="000000" w:sz="4" w:space="0"/>
              <w:right w:val="single" w:color="000000" w:sz="4" w:space="0"/>
            </w:tcBorders>
            <w:tcW w:w="3196" w:type="dxa"/>
            <w:textDirection w:val="lrTb"/>
            <w:noWrap w:val="false"/>
          </w:tcPr>
          <w:p>
            <w:pPr>
              <w:pStyle w:val="913"/>
              <w:jc w:val="both"/>
              <w:rPr>
                <w:rFonts w:ascii="Times New Roman" w:hAnsi="Times New Roman" w:cs="Times New Roman"/>
              </w:rPr>
            </w:pPr>
            <w:r>
              <w:rPr>
                <w:rFonts w:ascii="Times New Roman" w:hAnsi="Times New Roman" w:cs="Times New Roman"/>
              </w:rPr>
              <w:t xml:space="preserve">Объем ввода (приобретения) жилья для граждан, проживающих на сельских территориях</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134" w:type="dxa"/>
            <w:textDirection w:val="lrTb"/>
            <w:noWrap w:val="false"/>
          </w:tcPr>
          <w:p>
            <w:pPr>
              <w:pStyle w:val="912"/>
              <w:jc w:val="center"/>
              <w:rPr>
                <w:rFonts w:ascii="Times New Roman" w:hAnsi="Times New Roman" w:cs="Times New Roman"/>
              </w:rPr>
            </w:pPr>
            <w:r>
              <w:rPr>
                <w:rFonts w:ascii="Times New Roman" w:hAnsi="Times New Roman" w:cs="Times New Roman"/>
              </w:rPr>
              <w:t xml:space="preserve">квадратных метров</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59,5</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109,6</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r>
      <w:tr>
        <w:tblPrEx/>
        <w:trPr>
          <w:jc w:val="center"/>
        </w:trPr>
        <w:tc>
          <w:tcPr>
            <w:tcBorders>
              <w:top w:val="single" w:color="000000" w:sz="4" w:space="0"/>
              <w:bottom w:val="single" w:color="000000" w:sz="4" w:space="0"/>
            </w:tcBorders>
            <w:tcW w:w="650" w:type="dxa"/>
            <w:textDirection w:val="lrTb"/>
            <w:noWrap w:val="false"/>
          </w:tcPr>
          <w:p>
            <w:pPr>
              <w:ind w:firstLine="0"/>
              <w:jc w:val="center"/>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c>
          <w:tcPr>
            <w:gridSpan w:val="8"/>
            <w:tcBorders>
              <w:top w:val="single" w:color="000000" w:sz="4" w:space="0"/>
              <w:bottom w:val="single" w:color="000000" w:sz="4" w:space="0"/>
            </w:tcBorders>
            <w:tcW w:w="9432"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Задача 2</w:t>
            </w:r>
            <w:r>
              <w:rPr>
                <w:rFonts w:ascii="Times New Roman" w:hAnsi="Times New Roman" w:cs="Times New Roman"/>
              </w:rPr>
            </w:r>
            <w:r>
              <w:rPr>
                <w:rFonts w:ascii="Times New Roman" w:hAnsi="Times New Roman" w:cs="Times New Roman"/>
              </w:rPr>
            </w:r>
          </w:p>
        </w:tc>
      </w:tr>
      <w:tr>
        <w:tblPrEx/>
        <w:trPr>
          <w:jc w:val="center"/>
        </w:trPr>
        <w:tc>
          <w:tcPr>
            <w:tcBorders>
              <w:top w:val="single" w:color="000000" w:sz="4" w:space="0"/>
              <w:bottom w:val="single" w:color="000000" w:sz="4" w:space="0"/>
              <w:right w:val="single" w:color="000000" w:sz="4" w:space="0"/>
            </w:tcBorders>
            <w:tcW w:w="650" w:type="dxa"/>
            <w:textDirection w:val="lrTb"/>
            <w:noWrap w:val="false"/>
          </w:tcPr>
          <w:p>
            <w:pPr>
              <w:pStyle w:val="913"/>
              <w:ind w:left="57"/>
              <w:jc w:val="both"/>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Borders>
              <w:top w:val="single" w:color="000000" w:sz="4" w:space="0"/>
              <w:bottom w:val="single" w:color="000000" w:sz="4" w:space="0"/>
              <w:right w:val="single" w:color="000000" w:sz="4" w:space="0"/>
            </w:tcBorders>
            <w:tcW w:w="3196" w:type="dxa"/>
            <w:textDirection w:val="lrTb"/>
            <w:noWrap w:val="false"/>
          </w:tcPr>
          <w:p>
            <w:pPr>
              <w:pStyle w:val="913"/>
              <w:ind w:left="57"/>
              <w:jc w:val="both"/>
              <w:rPr>
                <w:rFonts w:ascii="Times New Roman" w:hAnsi="Times New Roman" w:cs="Times New Roman"/>
              </w:rPr>
            </w:pPr>
            <w:r>
              <w:rPr>
                <w:rFonts w:ascii="Times New Roman" w:hAnsi="Times New Roman" w:cs="Times New Roman"/>
              </w:rPr>
              <w:t xml:space="preserve">Количество общественно-значимых проектов по благоустройству сельских территорий</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134" w:type="dxa"/>
            <w:vAlign w:val="center"/>
            <w:textDirection w:val="lrTb"/>
            <w:noWrap w:val="false"/>
          </w:tcPr>
          <w:p>
            <w:pPr>
              <w:pStyle w:val="912"/>
              <w:jc w:val="center"/>
              <w:rPr>
                <w:rFonts w:ascii="Times New Roman" w:hAnsi="Times New Roman" w:cs="Times New Roman"/>
              </w:rPr>
            </w:pPr>
            <w:r>
              <w:rPr>
                <w:rFonts w:ascii="Times New Roman" w:hAnsi="Times New Roman" w:cs="Times New Roman"/>
              </w:rPr>
              <w:t xml:space="preserve">единиц</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r>
      <w:tr>
        <w:tblPrEx/>
        <w:trPr>
          <w:jc w:val="center"/>
        </w:trPr>
        <w:tc>
          <w:tcPr>
            <w:tcBorders>
              <w:top w:val="single" w:color="000000" w:sz="4" w:space="0"/>
              <w:bottom w:val="single" w:color="000000" w:sz="4" w:space="0"/>
              <w:right w:val="single" w:color="000000" w:sz="4" w:space="0"/>
            </w:tcBorders>
            <w:tcW w:w="650" w:type="dxa"/>
            <w:textDirection w:val="lrTb"/>
            <w:noWrap w:val="false"/>
          </w:tcPr>
          <w:p>
            <w:pPr>
              <w:pStyle w:val="913"/>
              <w:ind w:left="57"/>
              <w:jc w:val="both"/>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r>
            <w:r>
              <w:rPr>
                <w:rFonts w:ascii="Times New Roman" w:hAnsi="Times New Roman" w:cs="Times New Roman"/>
              </w:rPr>
            </w:r>
          </w:p>
        </w:tc>
        <w:tc>
          <w:tcPr>
            <w:tcBorders>
              <w:top w:val="single" w:color="000000" w:sz="4" w:space="0"/>
              <w:bottom w:val="single" w:color="000000" w:sz="4" w:space="0"/>
              <w:right w:val="single" w:color="000000" w:sz="4" w:space="0"/>
            </w:tcBorders>
            <w:tcW w:w="3196" w:type="dxa"/>
            <w:textDirection w:val="lrTb"/>
            <w:noWrap w:val="false"/>
          </w:tcPr>
          <w:p>
            <w:pPr>
              <w:pStyle w:val="913"/>
              <w:ind w:left="57"/>
              <w:jc w:val="both"/>
              <w:rPr>
                <w:rFonts w:ascii="Times New Roman" w:hAnsi="Times New Roman" w:cs="Times New Roman"/>
              </w:rPr>
            </w:pPr>
            <w:r>
              <w:rPr>
                <w:rFonts w:ascii="Times New Roman" w:hAnsi="Times New Roman" w:cs="Times New Roman"/>
              </w:rPr>
              <w:t xml:space="preserve">Ввод в эксплуатацию автомобильных дорог общего пользования </w:t>
            </w:r>
            <w:r>
              <w:rPr>
                <w:rFonts w:ascii="Times New Roman" w:hAnsi="Times New Roman" w:cs="Times New Roman"/>
              </w:rPr>
            </w:r>
            <w:r>
              <w:rPr>
                <w:rFonts w:ascii="Times New Roman" w:hAnsi="Times New Roman" w:cs="Times New Roman"/>
              </w:rPr>
            </w:r>
          </w:p>
          <w:p>
            <w:pPr>
              <w:pStyle w:val="913"/>
              <w:ind w:left="57"/>
              <w:jc w:val="both"/>
              <w:rPr>
                <w:rFonts w:ascii="Times New Roman" w:hAnsi="Times New Roman" w:cs="Times New Roman"/>
              </w:rPr>
            </w:pPr>
            <w:r>
              <w:rPr>
                <w:rFonts w:ascii="Times New Roman" w:hAnsi="Times New Roman" w:cs="Times New Roman"/>
              </w:rPr>
              <w:t xml:space="preserve">с твердым покрытием, ведущих от сети автомобильных дорог общего пользования </w:t>
            </w:r>
            <w:r>
              <w:rPr>
                <w:rFonts w:ascii="Times New Roman" w:hAnsi="Times New Roman" w:cs="Times New Roman"/>
              </w:rPr>
            </w:r>
            <w:r>
              <w:rPr>
                <w:rFonts w:ascii="Times New Roman" w:hAnsi="Times New Roman" w:cs="Times New Roman"/>
              </w:rPr>
            </w:r>
          </w:p>
          <w:p>
            <w:pPr>
              <w:pStyle w:val="913"/>
              <w:ind w:left="57"/>
              <w:jc w:val="both"/>
              <w:rPr>
                <w:rFonts w:ascii="Times New Roman" w:hAnsi="Times New Roman" w:cs="Times New Roman"/>
              </w:rPr>
            </w:pPr>
            <w:r>
              <w:rPr>
                <w:rFonts w:ascii="Times New Roman" w:hAnsi="Times New Roman" w:cs="Times New Roman"/>
              </w:rPr>
              <w:t xml:space="preserve">к ближайшим общественно значимым объектам сельских населенных пунктов, </w:t>
            </w:r>
            <w:r>
              <w:rPr>
                <w:rFonts w:ascii="Times New Roman" w:hAnsi="Times New Roman" w:cs="Times New Roman"/>
              </w:rPr>
            </w:r>
            <w:r>
              <w:rPr>
                <w:rFonts w:ascii="Times New Roman" w:hAnsi="Times New Roman" w:cs="Times New Roman"/>
              </w:rPr>
            </w:r>
          </w:p>
          <w:p>
            <w:pPr>
              <w:pStyle w:val="913"/>
              <w:jc w:val="both"/>
              <w:rPr>
                <w:rFonts w:ascii="Times New Roman" w:hAnsi="Times New Roman" w:cs="Times New Roman"/>
              </w:rPr>
            </w:pPr>
            <w:r>
              <w:rPr>
                <w:rFonts w:ascii="Times New Roman" w:hAnsi="Times New Roman" w:cs="Times New Roman"/>
              </w:rPr>
              <w:t xml:space="preserve">а также к объектам производства и переработки сельскохозяйственной продукции</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134" w:type="dxa"/>
            <w:vAlign w:val="center"/>
            <w:textDirection w:val="lrTb"/>
            <w:noWrap w:val="false"/>
          </w:tcPr>
          <w:p>
            <w:pPr>
              <w:pStyle w:val="912"/>
              <w:jc w:val="center"/>
              <w:rPr>
                <w:rFonts w:ascii="Times New Roman" w:hAnsi="Times New Roman" w:cs="Times New Roman"/>
              </w:rPr>
            </w:pPr>
            <w:r>
              <w:rPr>
                <w:rFonts w:ascii="Times New Roman" w:hAnsi="Times New Roman" w:cs="Times New Roman"/>
              </w:rPr>
              <w:t xml:space="preserve">километров</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vAlign w:val="center"/>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vAlign w:val="center"/>
            <w:textDirection w:val="lrTb"/>
            <w:noWrap w:val="false"/>
          </w:tcPr>
          <w:p>
            <w:pPr>
              <w:ind w:firstLine="0"/>
              <w:jc w:val="center"/>
              <w:rPr>
                <w:rFonts w:ascii="Times New Roman" w:hAnsi="Times New Roman" w:cs="Times New Roman"/>
              </w:rPr>
            </w:pPr>
            <w:r>
              <w:rPr>
                <w:rFonts w:ascii="Times New Roman" w:hAnsi="Times New Roman" w:cs="Times New Roman"/>
              </w:rPr>
              <w:t xml:space="preserve">0,69</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vAlign w:val="center"/>
            <w:textDirection w:val="lrTb"/>
            <w:noWrap w:val="false"/>
          </w:tcPr>
          <w:p>
            <w:pPr>
              <w:ind w:firstLine="0"/>
              <w:jc w:val="center"/>
              <w:rPr>
                <w:rFonts w:ascii="Times New Roman" w:hAnsi="Times New Roman" w:cs="Times New Roman"/>
              </w:rPr>
            </w:pPr>
            <w:r>
              <w:rPr>
                <w:rFonts w:ascii="Times New Roman" w:hAnsi="Times New Roman" w:cs="Times New Roman"/>
              </w:rPr>
              <w:t xml:space="preserve">5,405</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vAlign w:val="center"/>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vAlign w:val="center"/>
            <w:textDirection w:val="lrTb"/>
            <w:noWrap w:val="false"/>
          </w:tcPr>
          <w:p>
            <w:pPr>
              <w:ind w:firstLine="0"/>
              <w:jc w:val="center"/>
              <w:rPr>
                <w:rFonts w:ascii="Times New Roman" w:hAnsi="Times New Roman" w:cs="Times New Roman"/>
              </w:rPr>
            </w:pPr>
            <w:r>
              <w:rPr>
                <w:rFonts w:ascii="Times New Roman" w:hAnsi="Times New Roman" w:cs="Times New Roman"/>
              </w:rPr>
              <w:t xml:space="preserve">5,026</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tcBorders>
            <w:tcW w:w="850" w:type="dxa"/>
            <w:vAlign w:val="center"/>
            <w:textDirection w:val="lrTb"/>
            <w:noWrap w:val="false"/>
          </w:tcPr>
          <w:p>
            <w:pPr>
              <w:ind w:firstLine="0"/>
              <w:jc w:val="center"/>
              <w:rPr>
                <w:rFonts w:ascii="Times New Roman" w:hAnsi="Times New Roman" w:cs="Times New Roman"/>
              </w:rPr>
            </w:pPr>
            <w:r>
              <w:rPr>
                <w:rFonts w:ascii="Times New Roman" w:hAnsi="Times New Roman" w:cs="Times New Roman"/>
              </w:rPr>
              <w:t xml:space="preserve">2,651</w:t>
            </w:r>
            <w:r>
              <w:rPr>
                <w:rFonts w:ascii="Times New Roman" w:hAnsi="Times New Roman" w:cs="Times New Roman"/>
              </w:rPr>
            </w:r>
            <w:r>
              <w:rPr>
                <w:rFonts w:ascii="Times New Roman" w:hAnsi="Times New Roman" w:cs="Times New Roman"/>
              </w:rPr>
            </w:r>
          </w:p>
        </w:tc>
      </w:tr>
      <w:tr>
        <w:tblPrEx/>
        <w:trPr>
          <w:jc w:val="center"/>
        </w:trPr>
        <w:tc>
          <w:tcPr>
            <w:tcBorders>
              <w:top w:val="single" w:color="000000" w:sz="4" w:space="0"/>
              <w:bottom w:val="single" w:color="000000" w:sz="4" w:space="0"/>
              <w:right w:val="single" w:color="000000" w:sz="4" w:space="0"/>
            </w:tcBorders>
            <w:tcW w:w="650" w:type="dxa"/>
            <w:textDirection w:val="lrTb"/>
            <w:noWrap w:val="false"/>
          </w:tcPr>
          <w:p>
            <w:pPr>
              <w:ind w:firstLine="0"/>
              <w:rPr>
                <w:rFonts w:ascii="Times New Roman" w:hAnsi="Times New Roman" w:cs="Times New Roman"/>
              </w:rPr>
            </w:pPr>
            <w:r>
              <w:rPr>
                <w:rFonts w:ascii="Times New Roman" w:hAnsi="Times New Roman" w:cs="Times New Roman"/>
              </w:rPr>
              <w:t xml:space="preserve">3</w:t>
            </w:r>
            <w:r>
              <w:rPr>
                <w:rFonts w:ascii="Times New Roman" w:hAnsi="Times New Roman" w:cs="Times New Roman"/>
              </w:rPr>
            </w:r>
            <w:r>
              <w:rPr>
                <w:rFonts w:ascii="Times New Roman" w:hAnsi="Times New Roman" w:cs="Times New Roman"/>
              </w:rPr>
            </w:r>
          </w:p>
        </w:tc>
        <w:tc>
          <w:tcPr>
            <w:tcBorders>
              <w:top w:val="single" w:color="000000" w:sz="4" w:space="0"/>
              <w:bottom w:val="single" w:color="000000" w:sz="4" w:space="0"/>
              <w:right w:val="single" w:color="000000" w:sz="4" w:space="0"/>
            </w:tcBorders>
            <w:tcW w:w="3196" w:type="dxa"/>
            <w:textDirection w:val="lrTb"/>
            <w:noWrap w:val="false"/>
          </w:tcPr>
          <w:p>
            <w:pPr>
              <w:ind w:firstLine="0"/>
              <w:rPr>
                <w:rFonts w:ascii="Times New Roman" w:hAnsi="Times New Roman" w:cs="Times New Roman"/>
              </w:rPr>
            </w:pPr>
            <w:r>
              <w:rPr>
                <w:rFonts w:ascii="Times New Roman" w:hAnsi="Times New Roman" w:cs="Times New Roman"/>
              </w:rPr>
              <w:t xml:space="preserve">Количество реализованных проектов комплексного развития муниципального образования (сельского поселения, сельских населенных пунктов </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1134" w:type="dxa"/>
            <w:vAlign w:val="center"/>
            <w:textDirection w:val="lrTb"/>
            <w:noWrap w:val="false"/>
          </w:tcPr>
          <w:p>
            <w:pPr>
              <w:pStyle w:val="912"/>
              <w:jc w:val="center"/>
              <w:rPr>
                <w:rFonts w:ascii="Times New Roman" w:hAnsi="Times New Roman" w:cs="Times New Roman"/>
              </w:rPr>
            </w:pPr>
            <w:r>
              <w:rPr>
                <w:rFonts w:ascii="Times New Roman" w:hAnsi="Times New Roman" w:cs="Times New Roman"/>
              </w:rPr>
              <w:t xml:space="preserve">единиц</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right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0</w:t>
            </w:r>
            <w:r>
              <w:rPr>
                <w:rFonts w:ascii="Times New Roman" w:hAnsi="Times New Roman" w:cs="Times New Roman"/>
              </w:rPr>
            </w:r>
            <w:r>
              <w:rPr>
                <w:rFonts w:ascii="Times New Roman" w:hAnsi="Times New Roman" w:cs="Times New Roman"/>
              </w:rPr>
            </w:r>
          </w:p>
        </w:tc>
        <w:tc>
          <w:tcPr>
            <w:tcBorders>
              <w:top w:val="single" w:color="000000" w:sz="4" w:space="0"/>
              <w:left w:val="single" w:color="000000" w:sz="4" w:space="0"/>
              <w:bottom w:val="single" w:color="000000" w:sz="4" w:space="0"/>
            </w:tcBorders>
            <w:tcW w:w="850" w:type="dxa"/>
            <w:textDirection w:val="lrTb"/>
            <w:noWrap w:val="false"/>
          </w:tcPr>
          <w:p>
            <w:pPr>
              <w:ind w:firstLine="0"/>
              <w:jc w:val="center"/>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r>
            <w:r>
              <w:rPr>
                <w:rFonts w:ascii="Times New Roman" w:hAnsi="Times New Roman" w:cs="Times New Roman"/>
              </w:rPr>
            </w:r>
          </w:p>
        </w:tc>
      </w:tr>
    </w:tbl>
    <w:p>
      <w:pPr>
        <w:rPr>
          <w:rFonts w:ascii="Times New Roman" w:hAnsi="Times New Roman" w:cs="Times New Roman"/>
          <w:sz w:val="28"/>
          <w:szCs w:val="28"/>
          <w:lang w:eastAsia="en-US"/>
        </w:rPr>
      </w:pPr>
      <w:r>
        <w:rPr>
          <w:rFonts w:ascii="Times New Roman" w:hAnsi="Times New Roman" w:cs="Times New Roman"/>
          <w:sz w:val="28"/>
          <w:szCs w:val="28"/>
          <w:lang w:eastAsia="en-US"/>
        </w:rPr>
      </w:r>
      <w:r>
        <w:rPr>
          <w:rFonts w:ascii="Times New Roman" w:hAnsi="Times New Roman" w:cs="Times New Roman"/>
          <w:sz w:val="28"/>
          <w:szCs w:val="28"/>
          <w:lang w:eastAsia="en-US"/>
        </w:rPr>
      </w:r>
      <w:r>
        <w:rPr>
          <w:rFonts w:ascii="Times New Roman" w:hAnsi="Times New Roman" w:cs="Times New Roman"/>
          <w:sz w:val="28"/>
          <w:szCs w:val="28"/>
          <w:lang w:eastAsia="en-US"/>
        </w:rPr>
      </w:r>
    </w:p>
    <w:p>
      <w:pPr>
        <w:rPr>
          <w:rFonts w:ascii="Times New Roman" w:hAnsi="Times New Roman" w:cs="Times New Roman"/>
          <w:sz w:val="28"/>
          <w:szCs w:val="28"/>
          <w:lang w:eastAsia="en-US"/>
        </w:rPr>
      </w:pPr>
      <w:r>
        <w:rPr>
          <w:rFonts w:ascii="Times New Roman" w:hAnsi="Times New Roman" w:cs="Times New Roman"/>
          <w:sz w:val="28"/>
          <w:szCs w:val="28"/>
          <w:lang w:eastAsia="en-US"/>
        </w:rPr>
      </w:r>
      <w:r>
        <w:rPr>
          <w:rFonts w:ascii="Times New Roman" w:hAnsi="Times New Roman" w:cs="Times New Roman"/>
          <w:sz w:val="28"/>
          <w:szCs w:val="28"/>
          <w:lang w:eastAsia="en-US"/>
        </w:rPr>
      </w:r>
      <w:r>
        <w:rPr>
          <w:rFonts w:ascii="Times New Roman" w:hAnsi="Times New Roman" w:cs="Times New Roman"/>
          <w:sz w:val="28"/>
          <w:szCs w:val="28"/>
          <w:lang w:eastAsia="en-US"/>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Заместитель главы администрации </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МО «Красногвардейский район» </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по вопросам экономической политики</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и сельского хозяйства                                                                               А.А. Баронов</w:t>
      </w:r>
      <w:r>
        <w:rPr>
          <w:rFonts w:ascii="Times New Roman" w:hAnsi="Times New Roman" w:cs="Times New Roman"/>
          <w:sz w:val="28"/>
          <w:szCs w:val="28"/>
        </w:rPr>
      </w:r>
      <w:r>
        <w:rPr>
          <w:rFonts w:ascii="Times New Roman" w:hAnsi="Times New Roman" w:cs="Times New Roman"/>
          <w:sz w:val="28"/>
          <w:szCs w:val="28"/>
        </w:rPr>
      </w:r>
    </w:p>
    <w:p>
      <w:pPr>
        <w:jc w:val="right"/>
        <w:rPr>
          <w:rFonts w:ascii="Times New Roman" w:hAnsi="Times New Roman" w:cs="Times New Roman"/>
          <w:sz w:val="28"/>
          <w:szCs w:val="28"/>
          <w:lang w:eastAsia="en-US"/>
        </w:rPr>
      </w:pPr>
      <w:r>
        <w:rPr>
          <w:rFonts w:ascii="Times New Roman" w:hAnsi="Times New Roman" w:cs="Times New Roman"/>
          <w:sz w:val="28"/>
          <w:szCs w:val="28"/>
          <w:lang w:eastAsia="en-US"/>
        </w:rPr>
      </w:r>
      <w:r>
        <w:rPr>
          <w:rFonts w:ascii="Times New Roman" w:hAnsi="Times New Roman" w:cs="Times New Roman"/>
          <w:sz w:val="28"/>
          <w:szCs w:val="28"/>
          <w:lang w:eastAsia="en-US"/>
        </w:rPr>
      </w:r>
      <w:r>
        <w:rPr>
          <w:rFonts w:ascii="Times New Roman" w:hAnsi="Times New Roman" w:cs="Times New Roman"/>
          <w:sz w:val="28"/>
          <w:szCs w:val="28"/>
          <w:lang w:eastAsia="en-US"/>
        </w:rPr>
      </w:r>
    </w:p>
    <w:p>
      <w:pPr>
        <w:jc w:val="right"/>
        <w:rPr>
          <w:rFonts w:ascii="Times New Roman" w:hAnsi="Times New Roman" w:cs="Times New Roman"/>
          <w:sz w:val="28"/>
          <w:szCs w:val="28"/>
          <w:lang w:eastAsia="en-US"/>
        </w:rPr>
        <w:sectPr>
          <w:footnotePr/>
          <w:endnotePr/>
          <w:type w:val="nextPage"/>
          <w:pgSz w:w="11900" w:h="16800" w:orient="portrait"/>
          <w:pgMar w:top="1134" w:right="567" w:bottom="993" w:left="1134" w:header="720" w:footer="720" w:gutter="0"/>
          <w:cols w:num="1" w:sep="0" w:space="720" w:equalWidth="1"/>
          <w:docGrid w:linePitch="360"/>
        </w:sectPr>
      </w:pPr>
      <w:r>
        <w:rPr>
          <w:rFonts w:ascii="Times New Roman" w:hAnsi="Times New Roman" w:cs="Times New Roman"/>
          <w:sz w:val="28"/>
          <w:szCs w:val="28"/>
          <w:lang w:eastAsia="en-US"/>
        </w:rPr>
      </w:r>
      <w:r>
        <w:rPr>
          <w:rFonts w:ascii="Times New Roman" w:hAnsi="Times New Roman" w:cs="Times New Roman"/>
          <w:sz w:val="28"/>
          <w:szCs w:val="28"/>
          <w:lang w:eastAsia="en-US"/>
        </w:rPr>
      </w:r>
      <w:r>
        <w:rPr>
          <w:rFonts w:ascii="Times New Roman" w:hAnsi="Times New Roman" w:cs="Times New Roman"/>
          <w:sz w:val="28"/>
          <w:szCs w:val="28"/>
          <w:lang w:eastAsia="en-US"/>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Приложение №2 </w:t>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к муниципальной  программе </w:t>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МО «Красногвардейский район» </w:t>
      </w:r>
      <w:r>
        <w:rPr>
          <w:rStyle w:val="910"/>
          <w:rFonts w:ascii="Times New Roman" w:hAnsi="Times New Roman"/>
          <w:b w:val="0"/>
          <w:color w:val="000000"/>
        </w:rPr>
      </w:r>
      <w:r>
        <w:rPr>
          <w:rStyle w:val="910"/>
          <w:rFonts w:ascii="Times New Roman" w:hAnsi="Times New Roman"/>
          <w:b w:val="0"/>
          <w:color w:val="000000"/>
        </w:rPr>
      </w:r>
    </w:p>
    <w:p>
      <w:pPr>
        <w:ind w:left="5954" w:firstLine="0"/>
        <w:jc w:val="right"/>
        <w:rPr>
          <w:rStyle w:val="910"/>
          <w:rFonts w:ascii="Times New Roman" w:hAnsi="Times New Roman"/>
          <w:b w:val="0"/>
          <w:color w:val="000000"/>
        </w:rPr>
      </w:pPr>
      <w:r>
        <w:rPr>
          <w:rStyle w:val="910"/>
          <w:rFonts w:ascii="Times New Roman" w:hAnsi="Times New Roman"/>
          <w:b w:val="0"/>
          <w:color w:val="000000"/>
        </w:rPr>
        <w:t xml:space="preserve">«Комплексное развитие территорий </w:t>
      </w:r>
      <w:r>
        <w:rPr>
          <w:rStyle w:val="910"/>
          <w:rFonts w:ascii="Times New Roman" w:hAnsi="Times New Roman"/>
          <w:b w:val="0"/>
          <w:color w:val="000000"/>
        </w:rPr>
      </w:r>
      <w:r>
        <w:rPr>
          <w:rStyle w:val="910"/>
          <w:rFonts w:ascii="Times New Roman" w:hAnsi="Times New Roman"/>
          <w:b w:val="0"/>
          <w:color w:val="000000"/>
        </w:rPr>
      </w:r>
    </w:p>
    <w:p>
      <w:pPr>
        <w:jc w:val="right"/>
        <w:rPr>
          <w:rStyle w:val="910"/>
          <w:rFonts w:ascii="Times New Roman" w:hAnsi="Times New Roman"/>
          <w:b w:val="0"/>
          <w:color w:val="000000"/>
        </w:rPr>
      </w:pPr>
      <w:r>
        <w:rPr>
          <w:rStyle w:val="910"/>
          <w:rFonts w:ascii="Times New Roman" w:hAnsi="Times New Roman"/>
          <w:b w:val="0"/>
          <w:color w:val="000000"/>
        </w:rPr>
        <w:t xml:space="preserve">МО «Красногвардейский район»</w:t>
      </w:r>
      <w:r>
        <w:rPr>
          <w:rStyle w:val="910"/>
          <w:rFonts w:ascii="Times New Roman" w:hAnsi="Times New Roman"/>
          <w:b w:val="0"/>
          <w:color w:val="000000"/>
        </w:rPr>
      </w:r>
      <w:r>
        <w:rPr>
          <w:rStyle w:val="910"/>
          <w:rFonts w:ascii="Times New Roman" w:hAnsi="Times New Roman"/>
          <w:b w:val="0"/>
          <w:color w:val="000000"/>
        </w:rPr>
      </w:r>
    </w:p>
    <w:p>
      <w:pPr>
        <w:jc w:val="right"/>
        <w:spacing w:line="283" w:lineRule="exact"/>
      </w:pPr>
      <w:r/>
      <w:r/>
    </w:p>
    <w:p>
      <w:pPr>
        <w:pStyle w:val="728"/>
        <w:keepNext/>
        <w:spacing w:before="0" w:after="0"/>
        <w:widowControl/>
        <w:rPr>
          <w:rFonts w:ascii="Times New Roman" w:hAnsi="Times New Roman" w:cs="Times New Roman"/>
          <w:bCs w:val="0"/>
          <w:color w:val="000000"/>
          <w:sz w:val="28"/>
          <w:szCs w:val="28"/>
        </w:rPr>
      </w:pPr>
      <w:r>
        <w:rPr>
          <w:rFonts w:ascii="Times New Roman" w:hAnsi="Times New Roman" w:cs="Times New Roman"/>
          <w:bCs w:val="0"/>
          <w:color w:val="000000"/>
          <w:sz w:val="28"/>
          <w:szCs w:val="28"/>
        </w:rPr>
      </w:r>
      <w:r>
        <w:rPr>
          <w:rFonts w:ascii="Times New Roman" w:hAnsi="Times New Roman" w:cs="Times New Roman"/>
          <w:bCs w:val="0"/>
          <w:color w:val="000000"/>
          <w:sz w:val="28"/>
          <w:szCs w:val="28"/>
        </w:rPr>
      </w:r>
      <w:r>
        <w:rPr>
          <w:rFonts w:ascii="Times New Roman" w:hAnsi="Times New Roman" w:cs="Times New Roman"/>
          <w:bCs w:val="0"/>
          <w:color w:val="000000"/>
          <w:sz w:val="28"/>
          <w:szCs w:val="28"/>
        </w:rPr>
      </w:r>
    </w:p>
    <w:p>
      <w:pPr>
        <w:pStyle w:val="728"/>
        <w:keepNext/>
        <w:spacing w:before="0" w:after="0"/>
        <w:widowControl/>
        <w:rPr>
          <w:rFonts w:ascii="Times New Roman" w:hAnsi="Times New Roman" w:cs="Times New Roman"/>
          <w:b w:val="0"/>
          <w:bCs w:val="0"/>
          <w:color w:val="000000"/>
          <w:sz w:val="28"/>
          <w:szCs w:val="28"/>
        </w:rPr>
      </w:pPr>
      <w:r>
        <w:rPr>
          <w:rFonts w:ascii="Times New Roman" w:hAnsi="Times New Roman" w:cs="Times New Roman"/>
          <w:bCs w:val="0"/>
          <w:color w:val="000000"/>
          <w:sz w:val="28"/>
          <w:szCs w:val="28"/>
        </w:rPr>
        <w:t xml:space="preserve">План</w:t>
      </w:r>
      <w:r>
        <w:rPr>
          <w:rFonts w:ascii="Times New Roman" w:hAnsi="Times New Roman" w:cs="Times New Roman"/>
          <w:b w:val="0"/>
          <w:bCs w:val="0"/>
          <w:color w:val="000000"/>
          <w:sz w:val="28"/>
          <w:szCs w:val="28"/>
        </w:rPr>
      </w:r>
      <w:r>
        <w:rPr>
          <w:rFonts w:ascii="Times New Roman" w:hAnsi="Times New Roman" w:cs="Times New Roman"/>
          <w:b w:val="0"/>
          <w:bCs w:val="0"/>
          <w:color w:val="000000"/>
          <w:sz w:val="28"/>
          <w:szCs w:val="28"/>
        </w:rPr>
      </w:r>
    </w:p>
    <w:p>
      <w:pPr>
        <w:pStyle w:val="728"/>
        <w:keepNext/>
        <w:spacing w:before="0" w:after="0"/>
        <w:widowControl/>
        <w:rPr>
          <w:rFonts w:ascii="Times New Roman" w:hAnsi="Times New Roman" w:cs="Times New Roman"/>
          <w:bCs w:val="0"/>
          <w:color w:val="000000"/>
          <w:sz w:val="28"/>
          <w:szCs w:val="28"/>
        </w:rPr>
      </w:pPr>
      <w:r>
        <w:rPr>
          <w:rFonts w:ascii="Times New Roman" w:hAnsi="Times New Roman" w:cs="Times New Roman"/>
          <w:bCs w:val="0"/>
          <w:color w:val="000000"/>
          <w:sz w:val="28"/>
          <w:szCs w:val="28"/>
        </w:rPr>
        <w:t xml:space="preserve">реализации основных мероприятий муниципальной программы </w:t>
      </w:r>
      <w:r>
        <w:rPr>
          <w:rFonts w:ascii="Times New Roman" w:hAnsi="Times New Roman" w:cs="Times New Roman"/>
          <w:bCs w:val="0"/>
          <w:color w:val="000000"/>
          <w:sz w:val="28"/>
          <w:szCs w:val="28"/>
        </w:rPr>
      </w:r>
      <w:r>
        <w:rPr>
          <w:rFonts w:ascii="Times New Roman" w:hAnsi="Times New Roman" w:cs="Times New Roman"/>
          <w:bCs w:val="0"/>
          <w:color w:val="000000"/>
          <w:sz w:val="28"/>
          <w:szCs w:val="28"/>
        </w:rPr>
      </w:r>
    </w:p>
    <w:p>
      <w:pPr>
        <w:pStyle w:val="728"/>
        <w:keepNext/>
        <w:spacing w:before="0" w:after="0"/>
        <w:widowControl/>
        <w:rPr>
          <w:rFonts w:ascii="Times New Roman" w:hAnsi="Times New Roman" w:cs="Times New Roman"/>
          <w:bCs w:val="0"/>
          <w:color w:val="000000"/>
          <w:sz w:val="28"/>
          <w:szCs w:val="28"/>
        </w:rPr>
      </w:pPr>
      <w:r>
        <w:rPr>
          <w:rFonts w:ascii="Times New Roman" w:hAnsi="Times New Roman" w:cs="Times New Roman"/>
          <w:bCs w:val="0"/>
          <w:color w:val="000000"/>
          <w:sz w:val="28"/>
          <w:szCs w:val="28"/>
        </w:rPr>
        <w:t xml:space="preserve">«Комплексное развитие территорий МО «Красногвардейский район» </w:t>
      </w:r>
      <w:r>
        <w:rPr>
          <w:rFonts w:ascii="Times New Roman" w:hAnsi="Times New Roman" w:cs="Times New Roman"/>
          <w:bCs w:val="0"/>
          <w:color w:val="000000"/>
          <w:sz w:val="28"/>
          <w:szCs w:val="28"/>
        </w:rPr>
      </w:r>
      <w:r>
        <w:rPr>
          <w:rFonts w:ascii="Times New Roman" w:hAnsi="Times New Roman" w:cs="Times New Roman"/>
          <w:bCs w:val="0"/>
          <w:color w:val="000000"/>
          <w:sz w:val="28"/>
          <w:szCs w:val="28"/>
        </w:rPr>
      </w:r>
    </w:p>
    <w:p>
      <w:pPr>
        <w:pStyle w:val="728"/>
        <w:keepNext/>
        <w:spacing w:before="0" w:after="0"/>
        <w:widowControl/>
        <w:rPr>
          <w:rFonts w:ascii="Times New Roman" w:hAnsi="Times New Roman" w:cs="Times New Roman"/>
          <w:bCs w:val="0"/>
          <w:color w:val="000000"/>
          <w:sz w:val="28"/>
          <w:szCs w:val="28"/>
        </w:rPr>
      </w:pPr>
      <w:r>
        <w:rPr>
          <w:rFonts w:ascii="Times New Roman" w:hAnsi="Times New Roman" w:cs="Times New Roman"/>
          <w:bCs w:val="0"/>
          <w:color w:val="000000"/>
          <w:sz w:val="28"/>
          <w:szCs w:val="28"/>
        </w:rPr>
        <w:t xml:space="preserve">на очередной финансовый год и плановый период</w:t>
      </w:r>
      <w:r>
        <w:rPr>
          <w:rFonts w:ascii="Times New Roman" w:hAnsi="Times New Roman" w:cs="Times New Roman"/>
          <w:bCs w:val="0"/>
          <w:color w:val="000000"/>
          <w:sz w:val="28"/>
          <w:szCs w:val="28"/>
        </w:rPr>
      </w:r>
      <w:r>
        <w:rPr>
          <w:rFonts w:ascii="Times New Roman" w:hAnsi="Times New Roman" w:cs="Times New Roman"/>
          <w:bCs w:val="0"/>
          <w:color w:val="000000"/>
          <w:sz w:val="28"/>
          <w:szCs w:val="28"/>
        </w:rPr>
      </w:r>
    </w:p>
    <w:p>
      <w:pPr>
        <w:pStyle w:val="728"/>
        <w:keepNext/>
        <w:spacing w:before="0" w:after="0"/>
        <w:widowControl/>
        <w:rPr>
          <w:rFonts w:ascii="Times New Roman" w:hAnsi="Times New Roman" w:cs="Times New Roman"/>
          <w:bCs w:val="0"/>
          <w:color w:val="000000"/>
          <w:sz w:val="28"/>
          <w:szCs w:val="28"/>
        </w:rPr>
      </w:pPr>
      <w:r>
        <w:rPr>
          <w:rFonts w:ascii="Times New Roman" w:hAnsi="Times New Roman" w:cs="Times New Roman"/>
          <w:bCs w:val="0"/>
          <w:color w:val="000000"/>
          <w:sz w:val="28"/>
          <w:szCs w:val="28"/>
        </w:rPr>
      </w:r>
      <w:r>
        <w:rPr>
          <w:rFonts w:ascii="Times New Roman" w:hAnsi="Times New Roman" w:cs="Times New Roman"/>
          <w:bCs w:val="0"/>
          <w:color w:val="000000"/>
          <w:sz w:val="28"/>
          <w:szCs w:val="28"/>
        </w:rPr>
      </w:r>
      <w:r>
        <w:rPr>
          <w:rFonts w:ascii="Times New Roman" w:hAnsi="Times New Roman" w:cs="Times New Roman"/>
          <w:bCs w:val="0"/>
          <w:color w:val="000000"/>
          <w:sz w:val="28"/>
          <w:szCs w:val="28"/>
        </w:rPr>
      </w:r>
    </w:p>
    <w:p>
      <w:pPr>
        <w:rPr>
          <w:rFonts w:ascii="Times New Roman CYR" w:hAnsi="Times New Roman CYR" w:cs="Times New Roman CYR"/>
        </w:rPr>
      </w:pPr>
      <w:r>
        <w:rPr>
          <w:rFonts w:ascii="Times New Roman CYR" w:hAnsi="Times New Roman CYR" w:cs="Times New Roman CYR"/>
        </w:rPr>
      </w:r>
      <w:r>
        <w:rPr>
          <w:rFonts w:ascii="Times New Roman CYR" w:hAnsi="Times New Roman CYR" w:cs="Times New Roman CYR"/>
        </w:rPr>
      </w:r>
      <w:r>
        <w:rPr>
          <w:rFonts w:ascii="Times New Roman CYR" w:hAnsi="Times New Roman CYR" w:cs="Times New Roman CYR"/>
        </w:rPr>
      </w:r>
    </w:p>
    <w:tbl>
      <w:tblPr>
        <w:tblW w:w="17167" w:type="dxa"/>
        <w:tblInd w:w="93" w:type="dxa"/>
        <w:tblLayout w:type="fixed"/>
        <w:tblLook w:val="04A0" w:firstRow="1" w:lastRow="0" w:firstColumn="1" w:lastColumn="0" w:noHBand="0" w:noVBand="1"/>
      </w:tblPr>
      <w:tblGrid>
        <w:gridCol w:w="2992"/>
        <w:gridCol w:w="2268"/>
        <w:gridCol w:w="283"/>
        <w:gridCol w:w="1560"/>
        <w:gridCol w:w="236"/>
        <w:gridCol w:w="188"/>
        <w:gridCol w:w="992"/>
        <w:gridCol w:w="710"/>
        <w:gridCol w:w="424"/>
        <w:gridCol w:w="568"/>
        <w:gridCol w:w="425"/>
        <w:gridCol w:w="709"/>
        <w:gridCol w:w="425"/>
        <w:gridCol w:w="568"/>
        <w:gridCol w:w="566"/>
        <w:gridCol w:w="568"/>
        <w:gridCol w:w="708"/>
        <w:gridCol w:w="426"/>
        <w:gridCol w:w="849"/>
        <w:gridCol w:w="426"/>
        <w:gridCol w:w="1276"/>
      </w:tblGrid>
      <w:tr>
        <w:tblPrEx/>
        <w:trPr>
          <w:gridAfter w:val="2"/>
          <w:trHeight w:val="765"/>
        </w:trPr>
        <w:tc>
          <w:tcPr>
            <w:tcBorders>
              <w:top w:val="single" w:color="000000" w:sz="4" w:space="0"/>
              <w:left w:val="single" w:color="000000" w:sz="4" w:space="0"/>
              <w:bottom w:val="single" w:color="000000" w:sz="4" w:space="0"/>
              <w:right w:val="single" w:color="000000" w:sz="4" w:space="0"/>
            </w:tcBorders>
            <w:tcW w:w="2992" w:type="dxa"/>
            <w:vAlign w:val="center"/>
            <w:vMerge w:val="restart"/>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Наименование мероприятия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Ответственный исполнитель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single" w:color="000000" w:sz="4" w:space="0"/>
              <w:left w:val="single" w:color="000000" w:sz="4" w:space="0"/>
              <w:bottom w:val="single" w:color="000000" w:sz="4" w:space="0"/>
              <w:right w:val="single" w:color="000000" w:sz="4" w:space="0"/>
            </w:tcBorders>
            <w:tcW w:w="1984" w:type="dxa"/>
            <w:vAlign w:val="center"/>
            <w:vMerge w:val="restart"/>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Источники финансирования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992" w:type="dxa"/>
            <w:vAlign w:val="center"/>
            <w:vMerge w:val="restart"/>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Срок исполнения мероприятия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12"/>
            <w:tcBorders>
              <w:top w:val="single" w:color="000000" w:sz="4" w:space="0"/>
              <w:left w:val="none" w:color="000000" w:sz="4" w:space="0"/>
              <w:bottom w:val="single" w:color="000000" w:sz="4" w:space="0"/>
              <w:right w:val="single" w:color="000000" w:sz="4" w:space="0"/>
            </w:tcBorders>
            <w:tcW w:w="6946"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Расходы (тыс. руб.)</w:t>
            </w:r>
            <w:r>
              <w:rPr>
                <w:rFonts w:ascii="Times New Roman" w:hAnsi="Times New Roman" w:cs="Times New Roman"/>
                <w:color w:val="000000"/>
                <w:sz w:val="22"/>
                <w:szCs w:val="22"/>
              </w:rPr>
            </w:r>
            <w:r>
              <w:rPr>
                <w:rFonts w:ascii="Times New Roman" w:hAnsi="Times New Roman" w:cs="Times New Roman"/>
                <w:color w:val="000000"/>
                <w:sz w:val="22"/>
                <w:szCs w:val="22"/>
              </w:rPr>
            </w:r>
          </w:p>
        </w:tc>
      </w:tr>
      <w:tr>
        <w:tblPrEx/>
        <w:trPr>
          <w:gridAfter w:val="2"/>
          <w:trHeight w:val="855"/>
        </w:trPr>
        <w:tc>
          <w:tcPr>
            <w:tcBorders>
              <w:top w:val="singl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single" w:color="000000" w:sz="4" w:space="0"/>
              <w:left w:val="single" w:color="000000" w:sz="4" w:space="0"/>
              <w:bottom w:val="single" w:color="000000" w:sz="4" w:space="0"/>
              <w:right w:val="single" w:color="000000" w:sz="4" w:space="0"/>
            </w:tcBorders>
            <w:tcW w:w="1984"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single" w:color="000000" w:sz="4" w:space="0"/>
              <w:left w:val="single" w:color="000000" w:sz="4" w:space="0"/>
              <w:bottom w:val="single" w:color="000000" w:sz="4" w:space="0"/>
              <w:right w:val="single" w:color="000000" w:sz="4" w:space="0"/>
            </w:tcBorders>
            <w:tcW w:w="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2020 г</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2021 г</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2022 г</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2023 г</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2024 г</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2025 г </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630"/>
        </w:trPr>
        <w:tc>
          <w:tcPr>
            <w:tcBorders>
              <w:top w:val="none" w:color="000000" w:sz="4" w:space="0"/>
              <w:left w:val="single" w:color="000000" w:sz="4" w:space="0"/>
              <w:bottom w:val="single" w:color="000000" w:sz="4" w:space="0"/>
              <w:right w:val="single" w:color="000000" w:sz="4" w:space="0"/>
            </w:tcBorders>
            <w:tcW w:w="2992" w:type="dxa"/>
            <w:vAlign w:val="center"/>
            <w:vMerge w:val="restart"/>
            <w:textDirection w:val="lrTb"/>
            <w:noWrap w:val="false"/>
          </w:tcPr>
          <w:p>
            <w:pPr>
              <w:numPr>
                <w:ilvl w:val="0"/>
                <w:numId w:val="24"/>
              </w:numPr>
              <w:ind w:left="49" w:firstLine="311"/>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Улучшение жилищных условий  граждан, проживающих на сельских территориях</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Отдел земельно-имущественных отношений администрации МО «Красногвардейский район»</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всего</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2020-2025 </w:t>
            </w:r>
            <w:r>
              <w:rPr>
                <w:rFonts w:ascii="Times New Roman" w:hAnsi="Times New Roman" w:cs="Times New Roman"/>
                <w:b/>
                <w:bCs/>
                <w:color w:val="000000"/>
                <w:sz w:val="22"/>
                <w:szCs w:val="22"/>
              </w:rPr>
              <w:t xml:space="preserve">гг</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1425</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3776,3</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gridAfter w:val="2"/>
          <w:trHeight w:val="708"/>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федеральный бюджет</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697,5</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2042,4</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t xml:space="preserve"> </w:t>
            </w:r>
            <w:r>
              <w:rPr>
                <w:sz w:val="22"/>
                <w:szCs w:val="22"/>
              </w:rPr>
            </w:r>
            <w:r>
              <w:rPr>
                <w:sz w:val="22"/>
                <w:szCs w:val="22"/>
              </w:rPr>
            </w:r>
          </w:p>
        </w:tc>
      </w:tr>
      <w:tr>
        <w:tblPrEx/>
        <w:trPr>
          <w:gridAfter w:val="2"/>
          <w:trHeight w:val="975"/>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республиканский бюджет Республики Адыгея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77,5</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20,6</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t xml:space="preserve"> </w:t>
            </w:r>
            <w:r>
              <w:rPr>
                <w:sz w:val="22"/>
                <w:szCs w:val="22"/>
              </w:rPr>
            </w:r>
            <w:r>
              <w:rPr>
                <w:sz w:val="22"/>
                <w:szCs w:val="22"/>
              </w:rPr>
            </w:r>
          </w:p>
        </w:tc>
      </w:tr>
      <w:tr>
        <w:tblPrEx/>
        <w:trPr>
          <w:gridAfter w:val="2"/>
          <w:trHeight w:val="691"/>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местный бюджет района</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129,2</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29,9</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t xml:space="preserve"> </w:t>
            </w:r>
            <w:r>
              <w:rPr>
                <w:sz w:val="22"/>
                <w:szCs w:val="22"/>
              </w:rPr>
            </w:r>
            <w:r>
              <w:rPr>
                <w:sz w:val="22"/>
                <w:szCs w:val="22"/>
              </w:rPr>
            </w:r>
          </w:p>
        </w:tc>
      </w:tr>
      <w:tr>
        <w:tblPrEx/>
        <w:trPr>
          <w:gridAfter w:val="2"/>
          <w:trHeight w:val="698"/>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бюджет сельских поселений</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840"/>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внебюджетные источники</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520,8</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1683,4</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t xml:space="preserve"> </w:t>
            </w:r>
            <w:r>
              <w:rPr>
                <w:sz w:val="22"/>
                <w:szCs w:val="22"/>
              </w:rPr>
            </w:r>
            <w:r>
              <w:rPr>
                <w:sz w:val="22"/>
                <w:szCs w:val="22"/>
              </w:rPr>
            </w:r>
          </w:p>
        </w:tc>
      </w:tr>
      <w:tr>
        <w:tblPrEx/>
        <w:trPr>
          <w:gridAfter w:val="2"/>
          <w:trHeight w:val="630"/>
        </w:trPr>
        <w:tc>
          <w:tcPr>
            <w:tcBorders>
              <w:top w:val="none" w:color="000000" w:sz="4" w:space="0"/>
              <w:left w:val="single" w:color="000000" w:sz="4" w:space="0"/>
              <w:bottom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 Общественно-значимые проекты по благоустройству сельских территорий</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 Сельские поселения Красногвардейского района,</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left="34"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 Управление сельского хозяйства администрации МО «Красногвардейский район»</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всего</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2020-2025 </w:t>
            </w:r>
            <w:r>
              <w:rPr>
                <w:rFonts w:ascii="Times New Roman" w:hAnsi="Times New Roman" w:cs="Times New Roman"/>
                <w:b/>
                <w:bCs/>
                <w:color w:val="000000"/>
                <w:sz w:val="22"/>
                <w:szCs w:val="22"/>
              </w:rPr>
              <w:t xml:space="preserve">гг</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2362</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2832,5</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1700,5</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gridAfter w:val="2"/>
          <w:trHeight w:val="647"/>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федеральный бюджет</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1610,4</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1938,9</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1107,1</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t xml:space="preserve"> </w:t>
            </w:r>
            <w:r>
              <w:rPr>
                <w:sz w:val="22"/>
                <w:szCs w:val="22"/>
              </w:rPr>
            </w:r>
            <w:r>
              <w:rPr>
                <w:sz w:val="22"/>
                <w:szCs w:val="22"/>
              </w:rPr>
            </w:r>
          </w:p>
        </w:tc>
      </w:tr>
      <w:tr>
        <w:tblPrEx/>
        <w:trPr>
          <w:gridAfter w:val="2"/>
          <w:trHeight w:val="968"/>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республиканский бюджет Республики Адыгея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16,3</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19,6</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11,2</w:t>
            </w:r>
            <w:r>
              <w:rPr>
                <w:rFonts w:ascii="Times New Roman" w:hAnsi="Times New Roman" w:cs="Times New Roman"/>
                <w:b w:val="0"/>
                <w:bCs w:val="0"/>
                <w:sz w:val="22"/>
                <w:szCs w:val="22"/>
              </w:rPr>
            </w:r>
            <w:r>
              <w:rPr>
                <w:rFonts w:ascii="Times New Roman" w:hAnsi="Times New Roman" w:cs="Times New Roman"/>
                <w:b w:val="0"/>
                <w:bCs w:val="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t xml:space="preserve"> </w:t>
            </w:r>
            <w:r>
              <w:rPr>
                <w:sz w:val="22"/>
                <w:szCs w:val="22"/>
              </w:rPr>
            </w:r>
            <w:r>
              <w:rPr>
                <w:sz w:val="22"/>
                <w:szCs w:val="22"/>
              </w:rPr>
            </w:r>
          </w:p>
        </w:tc>
      </w:tr>
      <w:tr>
        <w:tblPrEx/>
        <w:trPr>
          <w:gridAfter w:val="2"/>
          <w:trHeight w:val="713"/>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местный бюджет района</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348,8</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449,7</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282,2</w:t>
            </w:r>
            <w:r>
              <w:rPr>
                <w:rFonts w:ascii="Times New Roman" w:hAnsi="Times New Roman" w:cs="Times New Roman"/>
                <w:b w:val="0"/>
                <w:bCs w:val="0"/>
                <w:sz w:val="22"/>
                <w:szCs w:val="22"/>
              </w:rPr>
            </w:r>
            <w:r>
              <w:rPr>
                <w:rFonts w:ascii="Times New Roman" w:hAnsi="Times New Roman" w:cs="Times New Roman"/>
                <w:b w:val="0"/>
                <w:bCs w:val="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t xml:space="preserve"> </w:t>
            </w:r>
            <w:r>
              <w:rPr>
                <w:sz w:val="22"/>
                <w:szCs w:val="22"/>
              </w:rPr>
            </w:r>
            <w:r>
              <w:rPr>
                <w:sz w:val="22"/>
                <w:szCs w:val="22"/>
              </w:rPr>
            </w:r>
          </w:p>
        </w:tc>
      </w:tr>
      <w:tr>
        <w:tblPrEx/>
        <w:trPr>
          <w:gridAfter w:val="2"/>
          <w:trHeight w:val="695"/>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бюджет сельских поселений</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78,6</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0</w:t>
            </w:r>
            <w:r>
              <w:rPr>
                <w:rFonts w:ascii="Times New Roman" w:hAnsi="Times New Roman" w:cs="Times New Roman"/>
                <w:b w:val="0"/>
                <w:bCs w:val="0"/>
                <w:sz w:val="22"/>
                <w:szCs w:val="22"/>
              </w:rPr>
            </w:r>
            <w:r>
              <w:rPr>
                <w:rFonts w:ascii="Times New Roman" w:hAnsi="Times New Roman" w:cs="Times New Roman"/>
                <w:b w:val="0"/>
                <w:bCs w:val="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внебюджетные источники</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307,9</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424,3</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300</w:t>
            </w:r>
            <w:r>
              <w:rPr>
                <w:rFonts w:ascii="Times New Roman" w:hAnsi="Times New Roman" w:cs="Times New Roman"/>
                <w:b w:val="0"/>
                <w:bCs w:val="0"/>
                <w:sz w:val="22"/>
                <w:szCs w:val="22"/>
              </w:rPr>
            </w:r>
            <w:r>
              <w:rPr>
                <w:rFonts w:ascii="Times New Roman" w:hAnsi="Times New Roman" w:cs="Times New Roman"/>
                <w:b w:val="0"/>
                <w:bCs w:val="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t xml:space="preserve"> </w:t>
            </w:r>
            <w:r>
              <w:rPr>
                <w:sz w:val="22"/>
                <w:szCs w:val="22"/>
              </w:rPr>
            </w:r>
            <w:r>
              <w:rPr>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 </w:t>
            </w:r>
            <w:r>
              <w:rPr>
                <w:rFonts w:ascii="Times New Roman" w:hAnsi="Times New Roman" w:cs="Times New Roman"/>
                <w:sz w:val="22"/>
                <w:szCs w:val="22"/>
              </w:rPr>
              <w:t xml:space="preserve">Администрация МО «Красногвардейское сельское поселение»</w:t>
            </w:r>
            <w:r>
              <w:rPr>
                <w:rFonts w:ascii="Times New Roman" w:hAnsi="Times New Roman" w:cs="Times New Roman"/>
                <w:color w:val="000000"/>
                <w:sz w:val="22"/>
                <w:szCs w:val="22"/>
              </w:rPr>
              <w:t xml:space="preserve">,</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left="34" w:firstLine="0"/>
              <w:jc w:val="left"/>
              <w:rPr>
                <w:rFonts w:ascii="Times New Roman" w:hAnsi="Times New Roman" w:cs="Times New Roman"/>
                <w:color w:val="000000"/>
                <w:sz w:val="22"/>
                <w:szCs w:val="22"/>
              </w:rPr>
            </w:pPr>
            <w:r>
              <w:rPr>
                <w:rFonts w:ascii="Times New Roman" w:hAnsi="Times New Roman" w:cs="Times New Roman"/>
                <w:color w:val="000000"/>
                <w:sz w:val="22"/>
                <w:szCs w:val="22"/>
              </w:rPr>
              <w:t xml:space="preserve">2. Управление сельского хозяйства администрации МО «Красногвардейский район»</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всего</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2021 г</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1176,9</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2.1 Строительство детской площадки в а. </w:t>
            </w:r>
            <w:r>
              <w:rPr>
                <w:rFonts w:ascii="Times New Roman" w:hAnsi="Times New Roman" w:cs="Times New Roman"/>
                <w:color w:val="000000"/>
                <w:sz w:val="22"/>
                <w:szCs w:val="22"/>
              </w:rPr>
              <w:t xml:space="preserve">Адамий</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left="34"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федеральный бюджет</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790</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республиканский бюджет Республики Адыгея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8</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местный бюджет района</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171</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бюджет сельских поселений</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0</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внебюджетные источники</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207,9</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singl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 </w:t>
            </w:r>
            <w:r>
              <w:rPr>
                <w:rFonts w:ascii="Times New Roman" w:hAnsi="Times New Roman" w:cs="Times New Roman"/>
                <w:sz w:val="22"/>
                <w:szCs w:val="22"/>
              </w:rPr>
              <w:t xml:space="preserve">Администрация МО «</w:t>
            </w:r>
            <w:r>
              <w:rPr>
                <w:rFonts w:ascii="Times New Roman" w:hAnsi="Times New Roman" w:cs="Times New Roman"/>
                <w:sz w:val="22"/>
                <w:szCs w:val="22"/>
              </w:rPr>
              <w:t xml:space="preserve">Еленовское</w:t>
            </w:r>
            <w:r>
              <w:rPr>
                <w:rFonts w:ascii="Times New Roman" w:hAnsi="Times New Roman" w:cs="Times New Roman"/>
                <w:sz w:val="22"/>
                <w:szCs w:val="22"/>
              </w:rPr>
              <w:t xml:space="preserve"> сельское </w:t>
            </w:r>
            <w:r>
              <w:rPr>
                <w:rFonts w:ascii="Times New Roman" w:hAnsi="Times New Roman" w:cs="Times New Roman"/>
                <w:sz w:val="22"/>
                <w:szCs w:val="22"/>
              </w:rPr>
              <w:t xml:space="preserve">поселение»</w:t>
            </w:r>
            <w:r>
              <w:rPr>
                <w:rFonts w:ascii="Times New Roman" w:hAnsi="Times New Roman" w:cs="Times New Roman"/>
                <w:color w:val="000000"/>
                <w:sz w:val="22"/>
                <w:szCs w:val="22"/>
              </w:rPr>
              <w:t xml:space="preserve">,</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left="34" w:firstLine="0"/>
              <w:jc w:val="left"/>
              <w:rPr>
                <w:rFonts w:ascii="Times New Roman" w:hAnsi="Times New Roman" w:cs="Times New Roman"/>
                <w:color w:val="000000"/>
                <w:sz w:val="22"/>
                <w:szCs w:val="22"/>
              </w:rPr>
            </w:pPr>
            <w:r>
              <w:rPr>
                <w:rFonts w:ascii="Times New Roman" w:hAnsi="Times New Roman" w:cs="Times New Roman"/>
                <w:color w:val="000000"/>
                <w:sz w:val="22"/>
                <w:szCs w:val="22"/>
              </w:rPr>
              <w:t xml:space="preserve">2. Управление сельского хозяйства администрации МО «Красногвардейский район»</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singl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всего</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singl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2021 г</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singl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singl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1185,1</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singl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singl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singl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singl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федеральный бюджет</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820,4</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2.2 Строительство детской площадки в х. Саратовский</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республиканский бюджет Республики Адыгея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8,3</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местный бюджет района</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177,8</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бюджет сельских поселений</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78,6</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none" w:color="000000" w:sz="4" w:space="0"/>
              <w:left w:val="single" w:color="000000" w:sz="4" w:space="0"/>
              <w:bottom w:val="single" w:color="000000" w:sz="4" w:space="0"/>
              <w:right w:val="single" w:color="000000" w:sz="4" w:space="0"/>
            </w:tcBorders>
            <w:tcW w:w="2992"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внебюджетные источники</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100</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2.3 Обустройство спортивной и детской игровой площадки в а. </w:t>
            </w:r>
            <w:r>
              <w:rPr>
                <w:rFonts w:ascii="Times New Roman" w:hAnsi="Times New Roman" w:cs="Times New Roman"/>
                <w:color w:val="000000"/>
                <w:sz w:val="22"/>
                <w:szCs w:val="22"/>
              </w:rPr>
              <w:t xml:space="preserve">Уляп</w:t>
            </w:r>
            <w:r>
              <w:rPr>
                <w:rFonts w:ascii="Times New Roman" w:hAnsi="Times New Roman" w:cs="Times New Roman"/>
                <w:color w:val="000000"/>
                <w:sz w:val="22"/>
                <w:szCs w:val="22"/>
              </w:rPr>
              <w:t xml:space="preserve">, Красногвардейского района, Республики Адыгея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 </w:t>
            </w:r>
            <w:r>
              <w:rPr>
                <w:rFonts w:ascii="Times New Roman" w:hAnsi="Times New Roman" w:cs="Times New Roman"/>
                <w:sz w:val="22"/>
                <w:szCs w:val="22"/>
              </w:rPr>
              <w:t xml:space="preserve">Администрация МО «</w:t>
            </w:r>
            <w:r>
              <w:rPr>
                <w:rFonts w:ascii="Times New Roman" w:hAnsi="Times New Roman" w:cs="Times New Roman"/>
                <w:sz w:val="22"/>
                <w:szCs w:val="22"/>
              </w:rPr>
              <w:t xml:space="preserve">Уляпское</w:t>
            </w:r>
            <w:r>
              <w:rPr>
                <w:rFonts w:ascii="Times New Roman" w:hAnsi="Times New Roman" w:cs="Times New Roman"/>
                <w:sz w:val="22"/>
                <w:szCs w:val="22"/>
              </w:rPr>
              <w:t xml:space="preserve"> сельское поселение»</w:t>
            </w:r>
            <w:r>
              <w:rPr>
                <w:rFonts w:ascii="Times New Roman" w:hAnsi="Times New Roman" w:cs="Times New Roman"/>
                <w:color w:val="000000"/>
                <w:sz w:val="22"/>
                <w:szCs w:val="22"/>
              </w:rPr>
              <w:t xml:space="preserve">,</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left="34" w:firstLine="0"/>
              <w:jc w:val="left"/>
              <w:rPr>
                <w:rFonts w:ascii="Times New Roman" w:hAnsi="Times New Roman" w:cs="Times New Roman"/>
                <w:color w:val="000000"/>
                <w:sz w:val="22"/>
                <w:szCs w:val="22"/>
              </w:rPr>
            </w:pPr>
            <w:r>
              <w:rPr>
                <w:rFonts w:ascii="Times New Roman" w:hAnsi="Times New Roman" w:cs="Times New Roman"/>
                <w:color w:val="000000"/>
                <w:sz w:val="22"/>
                <w:szCs w:val="22"/>
              </w:rPr>
              <w:t xml:space="preserve">2. Управление сельского хозяйства администрации МО «Красногвардейский район»</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singl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всего</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2023 г</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2832,5</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0</w:t>
            </w:r>
            <w:r>
              <w:rPr>
                <w:rFonts w:ascii="Times New Roman" w:hAnsi="Times New Roman" w:cs="Times New Roman"/>
                <w:b/>
                <w:bCs/>
                <w:color w:val="000000"/>
                <w:sz w:val="22"/>
                <w:szCs w:val="22"/>
              </w:rPr>
            </w:r>
            <w:r>
              <w:rPr>
                <w:rFonts w:ascii="Times New Roman" w:hAnsi="Times New Roman" w:cs="Times New Roman"/>
                <w:b/>
                <w:bCs/>
                <w:color w:val="000000"/>
                <w:sz w:val="22"/>
                <w:szCs w:val="22"/>
              </w:rPr>
            </w:r>
          </w:p>
        </w:tc>
      </w:tr>
      <w:tr>
        <w:tblPrEx/>
        <w:trPr>
          <w:gridAfter w:val="2"/>
          <w:trHeight w:val="70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федеральный бюджет</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1938,9</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республиканский бюджет Республики Адыгея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19,6</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местный бюджет района</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449,7</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бюджет сельских поселений</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0</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внебюджетные источники</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424,3</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jc w:val="center"/>
              <w:rPr>
                <w:sz w:val="22"/>
                <w:szCs w:val="22"/>
              </w:rPr>
            </w:pPr>
            <w:r>
              <w:rPr>
                <w:sz w:val="22"/>
                <w:szCs w:val="22"/>
              </w:rPr>
            </w:r>
            <w:r>
              <w:rPr>
                <w:sz w:val="22"/>
                <w:szCs w:val="22"/>
              </w:rPr>
            </w:r>
            <w:r>
              <w:rPr>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2.4 Устройство уличного освещения в с. Красногвардейском по ул. Промышленной от ул. Первомайской до ул. </w:t>
            </w:r>
            <w:r>
              <w:rPr>
                <w:rFonts w:ascii="Times New Roman" w:hAnsi="Times New Roman" w:cs="Times New Roman"/>
                <w:color w:val="000000"/>
                <w:sz w:val="22"/>
                <w:szCs w:val="22"/>
              </w:rPr>
              <w:t xml:space="preserve">Коммунаров, а также прилегающих улиц Кленовая, Вольная, Заводская, Ленинградская и Дальневосточная</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 </w:t>
            </w:r>
            <w:r>
              <w:rPr>
                <w:rFonts w:ascii="Times New Roman" w:hAnsi="Times New Roman" w:cs="Times New Roman"/>
                <w:sz w:val="22"/>
                <w:szCs w:val="22"/>
              </w:rPr>
              <w:t xml:space="preserve">Администрация МО «Красногвардейское сельское поселение»</w:t>
            </w:r>
            <w:r>
              <w:rPr>
                <w:rFonts w:ascii="Times New Roman" w:hAnsi="Times New Roman" w:cs="Times New Roman"/>
                <w:color w:val="000000"/>
                <w:sz w:val="22"/>
                <w:szCs w:val="22"/>
              </w:rPr>
              <w:t xml:space="preserve">,</w:t>
            </w:r>
            <w:r>
              <w:rPr>
                <w:rFonts w:ascii="Times New Roman" w:hAnsi="Times New Roman" w:cs="Times New Roman"/>
                <w:color w:val="000000"/>
                <w:sz w:val="22"/>
                <w:szCs w:val="22"/>
              </w:rPr>
            </w:r>
            <w:r>
              <w:rPr>
                <w:rFonts w:ascii="Times New Roman" w:hAnsi="Times New Roman" w:cs="Times New Roman"/>
                <w:color w:val="000000"/>
                <w:sz w:val="22"/>
                <w:szCs w:val="22"/>
              </w:rPr>
            </w:r>
          </w:p>
          <w:p>
            <w:pPr>
              <w:ind w:left="34" w:firstLine="0"/>
              <w:jc w:val="left"/>
              <w:rPr>
                <w:rFonts w:ascii="Times New Roman" w:hAnsi="Times New Roman" w:cs="Times New Roman"/>
                <w:color w:val="000000"/>
                <w:sz w:val="22"/>
                <w:szCs w:val="22"/>
              </w:rPr>
            </w:pPr>
            <w:r>
              <w:rPr>
                <w:rFonts w:ascii="Times New Roman" w:hAnsi="Times New Roman" w:cs="Times New Roman"/>
                <w:color w:val="000000"/>
                <w:sz w:val="22"/>
                <w:szCs w:val="22"/>
              </w:rPr>
              <w:t xml:space="preserve">2. Управление сельского хозяйства </w:t>
            </w:r>
            <w:r>
              <w:rPr>
                <w:rFonts w:ascii="Times New Roman" w:hAnsi="Times New Roman" w:cs="Times New Roman"/>
                <w:color w:val="000000"/>
                <w:sz w:val="22"/>
                <w:szCs w:val="22"/>
              </w:rPr>
              <w:t xml:space="preserve">администрации МО «Красногвардейский район»</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2024 г</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1700,5</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shd w:val="clear" w:color="auto" w:fill="auto"/>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t xml:space="preserve">1107,1</w:t>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shd w:val="clear" w:color="auto" w:fill="auto"/>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11,2</w:t>
            </w:r>
            <w:r>
              <w:rPr>
                <w:rFonts w:ascii="Times New Roman" w:hAnsi="Times New Roman" w:cs="Times New Roman"/>
                <w:b w:val="0"/>
                <w:bCs w:val="0"/>
                <w:sz w:val="22"/>
                <w:szCs w:val="22"/>
              </w:rPr>
            </w:r>
            <w:r>
              <w:rPr>
                <w:rFonts w:ascii="Times New Roman" w:hAnsi="Times New Roman" w:cs="Times New Roman"/>
                <w:b w:val="0"/>
                <w:bCs w:val="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shd w:val="clear" w:color="auto" w:fill="auto"/>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282,2</w:t>
            </w:r>
            <w:r>
              <w:rPr>
                <w:rFonts w:ascii="Times New Roman" w:hAnsi="Times New Roman" w:cs="Times New Roman"/>
                <w:b w:val="0"/>
                <w:bCs w:val="0"/>
                <w:sz w:val="22"/>
                <w:szCs w:val="22"/>
              </w:rPr>
            </w:r>
            <w:r>
              <w:rPr>
                <w:rFonts w:ascii="Times New Roman" w:hAnsi="Times New Roman" w:cs="Times New Roman"/>
                <w:b w:val="0"/>
                <w:bCs w:val="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0</w:t>
            </w:r>
            <w:r>
              <w:rPr>
                <w:rFonts w:ascii="Times New Roman" w:hAnsi="Times New Roman" w:cs="Times New Roman"/>
                <w:b w:val="0"/>
                <w:bCs w:val="0"/>
                <w:sz w:val="22"/>
                <w:szCs w:val="22"/>
              </w:rPr>
            </w:r>
            <w:r>
              <w:rPr>
                <w:rFonts w:ascii="Times New Roman" w:hAnsi="Times New Roman" w:cs="Times New Roman"/>
                <w:b w:val="0"/>
                <w:bCs w:val="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705"/>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000000"/>
                <w:sz w:val="22"/>
                <w:szCs w:val="22"/>
              </w:rPr>
            </w:pPr>
            <w:r>
              <w:rPr>
                <w:rFonts w:ascii="Times New Roman" w:hAnsi="Times New Roman" w:cs="Times New Roman"/>
                <w:color w:val="000000"/>
                <w:sz w:val="22"/>
                <w:szCs w:val="22"/>
              </w:rPr>
            </w:r>
            <w:r>
              <w:rPr>
                <w:rFonts w:ascii="Times New Roman" w:hAnsi="Times New Roman" w:cs="Times New Roman"/>
                <w:color w:val="000000"/>
                <w:sz w:val="22"/>
                <w:szCs w:val="22"/>
              </w:rPr>
            </w:r>
            <w:r>
              <w:rPr>
                <w:rFonts w:ascii="Times New Roman" w:hAnsi="Times New Roman" w:cs="Times New Roman"/>
                <w:color w:val="00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val="0"/>
                <w:bCs w:val="0"/>
                <w:sz w:val="22"/>
                <w:szCs w:val="22"/>
              </w:rPr>
            </w:pPr>
            <w:r>
              <w:rPr>
                <w:rFonts w:ascii="Times New Roman" w:hAnsi="Times New Roman" w:cs="Times New Roman"/>
                <w:b w:val="0"/>
                <w:bCs w:val="0"/>
                <w:sz w:val="22"/>
                <w:szCs w:val="22"/>
              </w:rPr>
              <w:t xml:space="preserve">300</w:t>
            </w:r>
            <w:r>
              <w:rPr>
                <w:rFonts w:ascii="Times New Roman" w:hAnsi="Times New Roman" w:cs="Times New Roman"/>
                <w:b w:val="0"/>
                <w:bCs w:val="0"/>
                <w:sz w:val="22"/>
                <w:szCs w:val="22"/>
              </w:rPr>
            </w:r>
            <w:r>
              <w:rPr>
                <w:rFonts w:ascii="Times New Roman" w:hAnsi="Times New Roman" w:cs="Times New Roman"/>
                <w:b w:val="0"/>
                <w:bCs w:val="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sz w:val="22"/>
                <w:szCs w:val="22"/>
              </w:rPr>
            </w:pPr>
            <w:r>
              <w:rPr>
                <w:sz w:val="22"/>
                <w:szCs w:val="22"/>
              </w:rPr>
            </w:r>
            <w:r>
              <w:rPr>
                <w:sz w:val="22"/>
                <w:szCs w:val="22"/>
              </w:rPr>
            </w:r>
            <w:r>
              <w:rPr>
                <w:sz w:val="22"/>
                <w:szCs w:val="22"/>
              </w:rPr>
            </w:r>
          </w:p>
        </w:tc>
      </w:tr>
      <w:tr>
        <w:tblPrEx/>
        <w:trPr>
          <w:gridAfter w:val="2"/>
          <w:trHeight w:val="630"/>
        </w:trPr>
        <w:tc>
          <w:tcPr>
            <w:tcBorders>
              <w:top w:val="single" w:color="000000" w:sz="4" w:space="0"/>
              <w:left w:val="single" w:color="000000" w:sz="4" w:space="0"/>
              <w:bottom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 Строительство и реконстру</w:t>
            </w:r>
            <w:r>
              <w:rPr>
                <w:rFonts w:ascii="Times New Roman" w:hAnsi="Times New Roman" w:cs="Times New Roman"/>
                <w:sz w:val="22"/>
                <w:szCs w:val="22"/>
              </w:rPr>
              <w:t xml:space="preserve">кция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Сельские поселения Красногвардейского района                                               2.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 Министерство строительства, транспорта, жилищно-коммунального и дорожного хозяйства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singl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2020-2025 </w:t>
            </w:r>
            <w:r>
              <w:rPr>
                <w:rFonts w:ascii="Times New Roman" w:hAnsi="Times New Roman" w:cs="Times New Roman"/>
                <w:b/>
                <w:bCs/>
                <w:sz w:val="22"/>
                <w:szCs w:val="22"/>
              </w:rPr>
              <w:t xml:space="preserve">гг</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0</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16190,1</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143308,5</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0</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299645,1</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208646,0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53"/>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12178,3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140498,1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t xml:space="preserve"> </w:t>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128296,3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160453,5</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1118"/>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3995,5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1400,8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t xml:space="preserve"> </w:t>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140250,5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27119,</w:t>
            </w:r>
            <w:r>
              <w:rPr>
                <w:rFonts w:ascii="Times New Roman" w:hAnsi="Times New Roman" w:cs="Times New Roman"/>
                <w:sz w:val="22"/>
                <w:szCs w:val="22"/>
              </w:rPr>
              <w:t xml:space="preserve">3</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709"/>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708"/>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16,3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1409,6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t xml:space="preserve"> </w:t>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1133,8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208,</w:t>
            </w:r>
            <w:r>
              <w:rPr>
                <w:rFonts w:ascii="Times New Roman" w:hAnsi="Times New Roman" w:cs="Times New Roman"/>
                <w:sz w:val="22"/>
                <w:szCs w:val="22"/>
              </w:rPr>
              <w:t xml:space="preserve">6</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33"/>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t xml:space="preserve"> </w:t>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29964,5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20864,6</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60"/>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3.1 Реконструкция подъездной автодороги в с. Красногвардейском по ул. </w:t>
            </w:r>
            <w:r>
              <w:rPr>
                <w:rFonts w:ascii="Times New Roman" w:hAnsi="Times New Roman" w:cs="Times New Roman"/>
                <w:sz w:val="22"/>
                <w:szCs w:val="22"/>
              </w:rPr>
              <w:t xml:space="preserve">Заринского</w:t>
            </w:r>
            <w:r>
              <w:rPr>
                <w:rFonts w:ascii="Times New Roman" w:hAnsi="Times New Roman" w:cs="Times New Roman"/>
                <w:sz w:val="22"/>
                <w:szCs w:val="22"/>
              </w:rPr>
              <w:t xml:space="preserve"> от ул. Мира до ул. Первомайская к Управлению труда и  социальной защиты населения по </w:t>
            </w:r>
            <w:r>
              <w:rPr>
                <w:rFonts w:ascii="Times New Roman" w:hAnsi="Times New Roman" w:cs="Times New Roman"/>
                <w:sz w:val="22"/>
                <w:szCs w:val="22"/>
              </w:rPr>
              <w:t xml:space="preserve">Красногвардейскому району</w:t>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Администрация МО «Красногвардейское сельское поселение»                                               2. Отдел строительства, ЖКХ, ТЭК, связи и транспорта администрации МО «Красногвардейский </w:t>
            </w:r>
            <w:r>
              <w:rPr>
                <w:rFonts w:ascii="Times New Roman" w:hAnsi="Times New Roman" w:cs="Times New Roman"/>
                <w:sz w:val="22"/>
                <w:szCs w:val="22"/>
              </w:rPr>
              <w:t xml:space="preserve">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b/>
                <w:sz w:val="22"/>
                <w:szCs w:val="22"/>
              </w:rPr>
            </w:pPr>
            <w:r>
              <w:rPr>
                <w:rFonts w:ascii="Times New Roman" w:hAnsi="Times New Roman" w:cs="Times New Roman"/>
                <w:b/>
                <w:sz w:val="22"/>
                <w:szCs w:val="22"/>
              </w:rPr>
              <w:t xml:space="preserve">2021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16190,1</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69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12178,3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3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w:t>
            </w:r>
            <w:r>
              <w:rPr>
                <w:rFonts w:ascii="Times New Roman" w:hAnsi="Times New Roman" w:cs="Times New Roman"/>
                <w:sz w:val="22"/>
                <w:szCs w:val="22"/>
              </w:rPr>
              <w:t xml:space="preserve">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3995,5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70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7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16,3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8"/>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3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3.2 Реконструкция подъездной автодороги по ул. Школьная и ул. Шоссейная в а. </w:t>
            </w:r>
            <w:r>
              <w:rPr>
                <w:rFonts w:ascii="Times New Roman" w:hAnsi="Times New Roman" w:cs="Times New Roman"/>
                <w:sz w:val="22"/>
                <w:szCs w:val="22"/>
              </w:rPr>
              <w:t xml:space="preserve">Адамий</w:t>
            </w:r>
            <w:r>
              <w:rPr>
                <w:rFonts w:ascii="Times New Roman" w:hAnsi="Times New Roman" w:cs="Times New Roman"/>
                <w:sz w:val="22"/>
                <w:szCs w:val="22"/>
              </w:rPr>
              <w:t xml:space="preserve">, от  </w:t>
            </w:r>
            <w:r>
              <w:rPr>
                <w:rFonts w:ascii="Times New Roman" w:hAnsi="Times New Roman" w:cs="Times New Roman"/>
                <w:sz w:val="22"/>
                <w:szCs w:val="22"/>
              </w:rPr>
              <w:t xml:space="preserve">Адамийской</w:t>
            </w:r>
            <w:r>
              <w:rPr>
                <w:rFonts w:ascii="Times New Roman" w:hAnsi="Times New Roman" w:cs="Times New Roman"/>
                <w:sz w:val="22"/>
                <w:szCs w:val="22"/>
              </w:rPr>
              <w:t xml:space="preserve"> МБОУ СОШ № 3 до МБУ РА «</w:t>
            </w:r>
            <w:r>
              <w:rPr>
                <w:rFonts w:ascii="Times New Roman" w:hAnsi="Times New Roman" w:cs="Times New Roman"/>
                <w:sz w:val="22"/>
                <w:szCs w:val="22"/>
              </w:rPr>
              <w:t xml:space="preserve">Адамийский</w:t>
            </w:r>
            <w:r>
              <w:rPr>
                <w:rFonts w:ascii="Times New Roman" w:hAnsi="Times New Roman" w:cs="Times New Roman"/>
                <w:sz w:val="22"/>
                <w:szCs w:val="22"/>
              </w:rPr>
              <w:t xml:space="preserve">  психоневрологический дом-интернат»</w:t>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Администрация МО «Красногвардейское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58419,4</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65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57286,4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3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560,4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3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3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572,6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3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3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3.3 Строительство автомобильной дороги, подъезд к </w:t>
            </w:r>
            <w:r>
              <w:rPr>
                <w:rFonts w:ascii="Times New Roman" w:hAnsi="Times New Roman" w:cs="Times New Roman"/>
                <w:sz w:val="22"/>
                <w:szCs w:val="22"/>
              </w:rPr>
              <w:t xml:space="preserve">Физкультурно</w:t>
            </w:r>
            <w:r>
              <w:rPr>
                <w:rFonts w:ascii="Times New Roman" w:hAnsi="Times New Roman" w:cs="Times New Roman"/>
                <w:sz w:val="22"/>
                <w:szCs w:val="22"/>
              </w:rPr>
              <w:t xml:space="preserve"> оздоровительному комплексу от региональной дороги ул. Мира (от ул. Победы до ул. Пролетарская, от ул. Пролетарская до ул. </w:t>
            </w:r>
            <w:r>
              <w:rPr>
                <w:rFonts w:ascii="Times New Roman" w:hAnsi="Times New Roman" w:cs="Times New Roman"/>
                <w:sz w:val="22"/>
                <w:szCs w:val="22"/>
              </w:rPr>
              <w:t xml:space="preserve">Школьная, от ул. Школьная до ул. Шоссейная) по ул. Шоссейная в границах аула </w:t>
            </w:r>
            <w:r>
              <w:rPr>
                <w:rFonts w:ascii="Times New Roman" w:hAnsi="Times New Roman" w:cs="Times New Roman"/>
                <w:sz w:val="22"/>
                <w:szCs w:val="22"/>
              </w:rPr>
              <w:t xml:space="preserve">Хатукай</w:t>
            </w:r>
            <w:r>
              <w:rPr>
                <w:rFonts w:ascii="Times New Roman" w:hAnsi="Times New Roman" w:cs="Times New Roman"/>
                <w:sz w:val="22"/>
                <w:szCs w:val="22"/>
              </w:rPr>
              <w:t xml:space="preserve">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Администрация МО «</w:t>
            </w:r>
            <w:r>
              <w:rPr>
                <w:rFonts w:ascii="Times New Roman" w:hAnsi="Times New Roman" w:cs="Times New Roman"/>
                <w:sz w:val="22"/>
                <w:szCs w:val="22"/>
              </w:rPr>
              <w:t xml:space="preserve">Хатукайское</w:t>
            </w:r>
            <w:r>
              <w:rPr>
                <w:rFonts w:ascii="Times New Roman" w:hAnsi="Times New Roman" w:cs="Times New Roman"/>
                <w:sz w:val="22"/>
                <w:szCs w:val="22"/>
              </w:rPr>
              <w:t xml:space="preserve"> сельское поселение»                                               2. Отдел строительства, ЖКХ, ТЭК, связи и транспорта администрации МО «Красногвардейский </w:t>
            </w:r>
            <w:r>
              <w:rPr>
                <w:rFonts w:ascii="Times New Roman" w:hAnsi="Times New Roman" w:cs="Times New Roman"/>
                <w:sz w:val="22"/>
                <w:szCs w:val="22"/>
              </w:rPr>
              <w:t xml:space="preserve">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60533,2</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59340,5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3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w:t>
            </w:r>
            <w:r>
              <w:rPr>
                <w:rFonts w:ascii="Times New Roman" w:hAnsi="Times New Roman" w:cs="Times New Roman"/>
                <w:sz w:val="22"/>
                <w:szCs w:val="22"/>
              </w:rPr>
              <w:t xml:space="preserve">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599,3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6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593,4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69"/>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3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3.4 Реконструкция автомобильной дороги подъезд к сельскому Дому Культуры по ул. Коминтерна от автодороги Майкоп-Усть-Лабинск-Кореновск до ул. Заводская в границах села Преображенское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Администрация МО «</w:t>
            </w:r>
            <w:r>
              <w:rPr>
                <w:rFonts w:ascii="Times New Roman" w:hAnsi="Times New Roman" w:cs="Times New Roman"/>
                <w:sz w:val="22"/>
                <w:szCs w:val="22"/>
              </w:rPr>
              <w:t xml:space="preserve">Белосельское</w:t>
            </w:r>
            <w:r>
              <w:rPr>
                <w:rFonts w:ascii="Times New Roman" w:hAnsi="Times New Roman" w:cs="Times New Roman"/>
                <w:sz w:val="22"/>
                <w:szCs w:val="22"/>
              </w:rPr>
              <w:t xml:space="preserve"> сельское поселение»                                               2.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widowControl/>
              <w:rPr>
                <w:rFonts w:ascii="Times New Roman" w:hAnsi="Times New Roman" w:cs="Times New Roman"/>
                <w:b/>
                <w:sz w:val="22"/>
                <w:szCs w:val="22"/>
              </w:rPr>
            </w:pPr>
            <w:r>
              <w:rPr>
                <w:rFonts w:ascii="Times New Roman" w:hAnsi="Times New Roman" w:cs="Times New Roman"/>
                <w:b/>
                <w:sz w:val="22"/>
                <w:szCs w:val="22"/>
              </w:rPr>
              <w:t xml:space="preserve">24355,9</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23871,2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3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241,1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6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5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243,6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2"/>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2"/>
        </w:trPr>
        <w:tc>
          <w:tcPr>
            <w:tcBorders>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3.5 Реконструкция подъездной автодороги в с. Красногвардейском по ул. Кооперативной, ул. Советской, ул. 50 лет Октября к стадиону (спортивному ядру) «Олимп»</w:t>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Администрация МО «Красногвардейское сельское поселение»                                               2.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125976,9</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67646,1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44599,3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1133,8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12597,7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3.6 Капитальный ремонт автомобильной дороги Красногвардейское - </w:t>
            </w:r>
            <w:r>
              <w:rPr>
                <w:rFonts w:ascii="Times New Roman" w:hAnsi="Times New Roman" w:cs="Times New Roman"/>
                <w:sz w:val="22"/>
                <w:szCs w:val="22"/>
              </w:rPr>
              <w:t xml:space="preserve">Уляп</w:t>
            </w:r>
            <w:r>
              <w:rPr>
                <w:rFonts w:ascii="Times New Roman" w:hAnsi="Times New Roman" w:cs="Times New Roman"/>
                <w:sz w:val="22"/>
                <w:szCs w:val="22"/>
              </w:rPr>
              <w:t xml:space="preserve"> - Зарево на км 0+025 - км 3+433 в Красногвардейском районе Республики Адыгея       </w:t>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Министерство строительства, транспорта, жилищно-коммунального и дорожного хозяйства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173668,2</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60650,2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95651,2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17366,8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3.7 Реконструкция подъездной автодороги в с. Красногвардейском, Красногвардейского района, Республики Адыгея по ул. Зеленая, ул. Щорса, ул. Октябрьской и ул. 50 лет Октября к МКУК "Красногвардейский историко-краеведческий музей"</w:t>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Администрация МО «Красногвардейское сельское поселение»                                               2.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2025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208646</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160453,5</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27119,</w:t>
            </w:r>
            <w:r>
              <w:rPr>
                <w:rFonts w:ascii="Times New Roman" w:hAnsi="Times New Roman" w:cs="Times New Roman"/>
                <w:sz w:val="22"/>
                <w:szCs w:val="22"/>
              </w:rPr>
              <w:t xml:space="preserve">3</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208,</w:t>
            </w:r>
            <w:r>
              <w:rPr>
                <w:rFonts w:ascii="Times New Roman" w:hAnsi="Times New Roman" w:cs="Times New Roman"/>
                <w:sz w:val="22"/>
                <w:szCs w:val="22"/>
              </w:rPr>
              <w:t xml:space="preserve">6</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2"/>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20864,6</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630"/>
        </w:trPr>
        <w:tc>
          <w:tcPr>
            <w:tcBorders>
              <w:top w:val="none" w:color="000000" w:sz="4" w:space="0"/>
              <w:left w:val="single" w:color="000000" w:sz="4" w:space="0"/>
              <w:bottom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4.Реализация проектов комплексного развития муниципального образования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single" w:color="000000" w:sz="4" w:space="0"/>
              <w:bottom w:val="single" w:color="000000" w:sz="4" w:space="0"/>
            </w:tcBorders>
            <w:tcW w:w="2268"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 1) Управление сельского хозяйства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 Управление образования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5) Отдел по молодежной политике и спорту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6) Сельские поселения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7) ГБУЗ РА «Красногвардейская ЦРБ»;</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8) ГБУ РА «Красногвардейская РСББЖ».</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9)МКУК МЦБС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right w:val="single" w:color="000000" w:sz="4" w:space="0"/>
            </w:tcBorders>
            <w:tcW w:w="283"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2020-2025 </w:t>
            </w:r>
            <w:r>
              <w:rPr>
                <w:rFonts w:ascii="Times New Roman" w:hAnsi="Times New Roman" w:cs="Times New Roman"/>
                <w:b/>
                <w:bCs/>
                <w:sz w:val="22"/>
                <w:szCs w:val="22"/>
              </w:rPr>
              <w:t xml:space="preserve">гг</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123503,3</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84184,8</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246536,7</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bCs/>
                <w:sz w:val="22"/>
                <w:szCs w:val="22"/>
              </w:rPr>
            </w:pPr>
            <w:r>
              <w:rPr>
                <w:rFonts w:ascii="Times New Roman" w:hAnsi="Times New Roman" w:cs="Times New Roman"/>
                <w:b/>
                <w:bCs/>
                <w:sz w:val="22"/>
                <w:szCs w:val="22"/>
              </w:rPr>
              <w:t xml:space="preserve">35251,6</w:t>
            </w:r>
            <w:r>
              <w:rPr>
                <w:rFonts w:ascii="Times New Roman" w:hAnsi="Times New Roman" w:cs="Times New Roman"/>
                <w:b/>
                <w:bCs/>
                <w:sz w:val="22"/>
                <w:szCs w:val="22"/>
              </w:rPr>
            </w:r>
            <w:r>
              <w:rPr>
                <w:rFonts w:ascii="Times New Roman" w:hAnsi="Times New Roman" w:cs="Times New Roman"/>
                <w:b/>
                <w:bCs/>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auto"/>
                <w:sz w:val="22"/>
                <w:szCs w:val="22"/>
                <w:highlight w:val="yellow"/>
              </w:rPr>
            </w:pPr>
            <w:r>
              <w:rPr>
                <w:rFonts w:ascii="Times New Roman" w:hAnsi="Times New Roman" w:cs="Times New Roman"/>
                <w:b/>
                <w:color w:val="auto"/>
                <w:sz w:val="22"/>
                <w:szCs w:val="22"/>
              </w:rPr>
              <w:t xml:space="preserve">410938,9</w:t>
            </w:r>
            <w:r>
              <w:rPr>
                <w:rFonts w:ascii="Times New Roman" w:hAnsi="Times New Roman" w:cs="Times New Roman"/>
                <w:b/>
                <w:color w:val="auto"/>
                <w:sz w:val="22"/>
                <w:szCs w:val="22"/>
                <w:highlight w:val="yellow"/>
              </w:rPr>
            </w:r>
            <w:r>
              <w:rPr>
                <w:rFonts w:ascii="Times New Roman" w:hAnsi="Times New Roman" w:cs="Times New Roman"/>
                <w:b/>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auto"/>
                <w:sz w:val="22"/>
                <w:szCs w:val="22"/>
                <w:highlight w:val="yellow"/>
              </w:rPr>
            </w:pPr>
            <w:r>
              <w:rPr>
                <w:rFonts w:ascii="Times New Roman" w:hAnsi="Times New Roman" w:cs="Times New Roman"/>
                <w:b/>
                <w:color w:val="auto"/>
                <w:sz w:val="22"/>
                <w:szCs w:val="22"/>
              </w:rPr>
              <w:t xml:space="preserve">269649,7</w:t>
            </w:r>
            <w:r>
              <w:rPr>
                <w:rFonts w:ascii="Times New Roman" w:hAnsi="Times New Roman" w:cs="Times New Roman"/>
                <w:b/>
                <w:color w:val="auto"/>
                <w:sz w:val="22"/>
                <w:szCs w:val="22"/>
                <w:highlight w:val="yellow"/>
              </w:rPr>
            </w:r>
            <w:r>
              <w:rPr>
                <w:rFonts w:ascii="Times New Roman" w:hAnsi="Times New Roman" w:cs="Times New Roman"/>
                <w:b/>
                <w:color w:val="auto"/>
                <w:sz w:val="22"/>
                <w:szCs w:val="22"/>
                <w:highlight w:val="yellow"/>
              </w:rPr>
            </w:r>
          </w:p>
        </w:tc>
      </w:tr>
      <w:tr>
        <w:tblPrEx/>
        <w:trPr>
          <w:gridAfter w:val="2"/>
          <w:trHeight w:val="789"/>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single" w:color="000000" w:sz="4" w:space="0"/>
              <w:bottom w:val="single" w:color="000000" w:sz="4" w:space="0"/>
            </w:tcBorders>
            <w:tcW w:w="2268"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left w:val="none" w:color="000000" w:sz="4" w:space="0"/>
              <w:right w:val="single" w:color="000000" w:sz="4" w:space="0"/>
            </w:tcBorders>
            <w:tcW w:w="283"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99305,1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73330,7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198437,1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33655,2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rPr>
            </w:pPr>
            <w:r>
              <w:rPr>
                <w:rFonts w:ascii="Times New Roman" w:hAnsi="Times New Roman" w:cs="Times New Roman"/>
                <w:color w:val="auto"/>
                <w:sz w:val="22"/>
                <w:szCs w:val="22"/>
              </w:rPr>
              <w:t xml:space="preserve">385720,3</w:t>
            </w:r>
            <w:r>
              <w:rPr>
                <w:rFonts w:ascii="Times New Roman" w:hAnsi="Times New Roman" w:cs="Times New Roman"/>
                <w:color w:val="auto"/>
                <w:sz w:val="22"/>
                <w:szCs w:val="22"/>
              </w:rPr>
            </w:r>
            <w:r>
              <w:rPr>
                <w:rFonts w:ascii="Times New Roman" w:hAnsi="Times New Roman" w:cs="Times New Roman"/>
                <w:color w:val="auto"/>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188100,8</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r>
      <w:tr>
        <w:tblPrEx/>
        <w:trPr>
          <w:gridAfter w:val="2"/>
          <w:trHeight w:val="985"/>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single" w:color="000000" w:sz="4" w:space="0"/>
              <w:bottom w:val="single" w:color="000000" w:sz="4" w:space="0"/>
            </w:tcBorders>
            <w:tcW w:w="2268"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left w:val="none" w:color="000000" w:sz="4" w:space="0"/>
              <w:right w:val="single" w:color="000000" w:sz="4" w:space="0"/>
            </w:tcBorders>
            <w:tcW w:w="283"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9752,4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740,7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22929,8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340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3896,3</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67799,6</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r>
      <w:tr>
        <w:tblPrEx/>
        <w:trPr>
          <w:gridAfter w:val="2"/>
          <w:trHeight w:val="700"/>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single" w:color="000000" w:sz="4" w:space="0"/>
              <w:bottom w:val="single" w:color="000000" w:sz="4" w:space="0"/>
            </w:tcBorders>
            <w:tcW w:w="2268"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left w:val="none" w:color="000000" w:sz="4" w:space="0"/>
              <w:right w:val="single" w:color="000000" w:sz="4" w:space="0"/>
            </w:tcBorders>
            <w:tcW w:w="283"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10518,5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1198,9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19178,8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35,3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641,</w:t>
            </w:r>
            <w:r>
              <w:rPr>
                <w:rFonts w:ascii="Times New Roman" w:hAnsi="Times New Roman" w:cs="Times New Roman"/>
                <w:color w:val="auto"/>
                <w:sz w:val="22"/>
                <w:szCs w:val="22"/>
              </w:rPr>
              <w:t xml:space="preserve">7</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rPr>
            </w:pPr>
            <w:r>
              <w:rPr>
                <w:rFonts w:ascii="Times New Roman" w:hAnsi="Times New Roman" w:cs="Times New Roman"/>
                <w:color w:val="auto"/>
                <w:sz w:val="22"/>
                <w:szCs w:val="22"/>
              </w:rPr>
              <w:t xml:space="preserve">194,2</w:t>
            </w:r>
            <w:r>
              <w:rPr>
                <w:rFonts w:ascii="Times New Roman" w:hAnsi="Times New Roman" w:cs="Times New Roman"/>
                <w:color w:val="auto"/>
                <w:sz w:val="22"/>
                <w:szCs w:val="22"/>
              </w:rPr>
            </w:r>
            <w:r>
              <w:rPr>
                <w:rFonts w:ascii="Times New Roman" w:hAnsi="Times New Roman" w:cs="Times New Roman"/>
                <w:color w:val="auto"/>
                <w:sz w:val="22"/>
                <w:szCs w:val="22"/>
              </w:rPr>
            </w:r>
          </w:p>
        </w:tc>
      </w:tr>
      <w:tr>
        <w:tblPrEx/>
        <w:trPr>
          <w:gridAfter w:val="2"/>
          <w:trHeight w:val="683"/>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single" w:color="000000" w:sz="4" w:space="0"/>
              <w:bottom w:val="single" w:color="000000" w:sz="4" w:space="0"/>
            </w:tcBorders>
            <w:tcW w:w="2268"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left w:val="none" w:color="000000" w:sz="4" w:space="0"/>
              <w:right w:val="single" w:color="000000" w:sz="4" w:space="0"/>
            </w:tcBorders>
            <w:tcW w:w="283"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1582,3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70,4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186,5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152,9</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76,1</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r>
      <w:tr>
        <w:tblPrEx/>
        <w:trPr>
          <w:gridAfter w:val="2"/>
          <w:trHeight w:val="1260"/>
        </w:trPr>
        <w:tc>
          <w:tcPr>
            <w:tcBorders>
              <w:top w:val="none" w:color="000000" w:sz="4" w:space="0"/>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single" w:color="000000" w:sz="4" w:space="0"/>
              <w:bottom w:val="single" w:color="000000" w:sz="4" w:space="0"/>
            </w:tcBorders>
            <w:tcW w:w="2268"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tcBorders>
              <w:left w:val="none" w:color="000000" w:sz="4" w:space="0"/>
              <w:bottom w:val="single" w:color="000000" w:sz="4" w:space="0"/>
              <w:right w:val="single" w:color="000000" w:sz="4" w:space="0"/>
            </w:tcBorders>
            <w:tcW w:w="283"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non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widowControl/>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2345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8844,1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5804,5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1221,1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20527,7</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1347</w:t>
            </w:r>
            <w:r>
              <w:rPr>
                <w:rFonts w:ascii="Times New Roman" w:hAnsi="Times New Roman" w:cs="Times New Roman"/>
                <w:color w:val="auto"/>
                <w:sz w:val="22"/>
                <w:szCs w:val="22"/>
              </w:rPr>
              <w:t xml:space="preserve">9,0</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r>
      <w:tr>
        <w:tblPrEx/>
        <w:trPr>
          <w:gridAfter w:val="2"/>
          <w:trHeight w:val="27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4.1 Комплексное развитие а. </w:t>
            </w:r>
            <w:r>
              <w:rPr>
                <w:rFonts w:ascii="Times New Roman" w:hAnsi="Times New Roman" w:cs="Times New Roman"/>
                <w:sz w:val="22"/>
                <w:szCs w:val="22"/>
              </w:rPr>
              <w:t xml:space="preserve">Уляп</w:t>
            </w:r>
            <w:r>
              <w:rPr>
                <w:rFonts w:ascii="Times New Roman" w:hAnsi="Times New Roman" w:cs="Times New Roman"/>
                <w:sz w:val="22"/>
                <w:szCs w:val="22"/>
              </w:rPr>
              <w:t xml:space="preserve">, с. Белое, а. </w:t>
            </w:r>
            <w:r>
              <w:rPr>
                <w:rFonts w:ascii="Times New Roman" w:hAnsi="Times New Roman" w:cs="Times New Roman"/>
                <w:sz w:val="22"/>
                <w:szCs w:val="22"/>
              </w:rPr>
              <w:t xml:space="preserve">Хатукай</w:t>
            </w:r>
            <w:r>
              <w:rPr>
                <w:rFonts w:ascii="Times New Roman" w:hAnsi="Times New Roman" w:cs="Times New Roman"/>
                <w:sz w:val="22"/>
                <w:szCs w:val="22"/>
              </w:rPr>
              <w:t xml:space="preserve">, с. </w:t>
            </w:r>
            <w:r>
              <w:rPr>
                <w:rFonts w:ascii="Times New Roman" w:hAnsi="Times New Roman" w:cs="Times New Roman"/>
                <w:sz w:val="22"/>
                <w:szCs w:val="22"/>
              </w:rPr>
              <w:t xml:space="preserve">Еленовское</w:t>
            </w:r>
            <w:r>
              <w:rPr>
                <w:rFonts w:ascii="Times New Roman" w:hAnsi="Times New Roman" w:cs="Times New Roman"/>
                <w:sz w:val="22"/>
                <w:szCs w:val="22"/>
              </w:rPr>
              <w:t xml:space="preserve">, с. </w:t>
            </w:r>
            <w:r>
              <w:rPr>
                <w:rFonts w:ascii="Times New Roman" w:hAnsi="Times New Roman" w:cs="Times New Roman"/>
                <w:sz w:val="22"/>
                <w:szCs w:val="22"/>
              </w:rPr>
              <w:t xml:space="preserve">Верхненазаровское</w:t>
            </w:r>
            <w:r>
              <w:rPr>
                <w:rFonts w:ascii="Times New Roman" w:hAnsi="Times New Roman" w:cs="Times New Roman"/>
                <w:sz w:val="22"/>
                <w:szCs w:val="22"/>
              </w:rPr>
              <w:t xml:space="preserve"> МО «Красногвардейский район»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w:t>
            </w:r>
            <w:r>
              <w:rPr>
                <w:rFonts w:ascii="Times New Roman" w:hAnsi="Times New Roman" w:cs="Times New Roman"/>
                <w:sz w:val="22"/>
                <w:szCs w:val="22"/>
              </w:rPr>
              <w:t xml:space="preserve">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 Сельские поселения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 ) ГБУЗ РА «Красногвардейская ЦРБ»</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2020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123503,3</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7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99305,1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9752,4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10518,5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1582,3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45"/>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2345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6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4.1.1 Строительство сельского Дома культуры  на 200 мест в а. </w:t>
            </w:r>
            <w:r>
              <w:rPr>
                <w:rFonts w:ascii="Times New Roman" w:hAnsi="Times New Roman" w:cs="Times New Roman"/>
                <w:sz w:val="22"/>
                <w:szCs w:val="22"/>
              </w:rPr>
              <w:t xml:space="preserve">Уляп</w:t>
            </w:r>
            <w:r>
              <w:rPr>
                <w:rFonts w:ascii="Times New Roman" w:hAnsi="Times New Roman" w:cs="Times New Roman"/>
                <w:sz w:val="22"/>
                <w:szCs w:val="22"/>
              </w:rPr>
              <w:t xml:space="preserve">, Красногвардейского района РА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2020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49116,1</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68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41596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9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2508,3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7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5001,8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7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1"/>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4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4.1.2 Строительство сельского Дома культуры  на 200 мест в с. Белое, Красногвардейского района РА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w:t>
            </w:r>
            <w:r>
              <w:rPr>
                <w:rFonts w:ascii="Times New Roman" w:hAnsi="Times New Roman" w:cs="Times New Roman"/>
                <w:sz w:val="22"/>
                <w:szCs w:val="22"/>
              </w:rPr>
              <w:t xml:space="preserve">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2020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54184</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60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41596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4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7081,3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9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5506,7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5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7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3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4.1.3 Реконстру</w:t>
            </w:r>
            <w:r>
              <w:rPr>
                <w:rFonts w:ascii="Times New Roman" w:hAnsi="Times New Roman" w:cs="Times New Roman"/>
                <w:sz w:val="22"/>
                <w:szCs w:val="22"/>
              </w:rPr>
              <w:t xml:space="preserve">кция водопроводной сети по переулку Веселый (от улицы Буденного до улицы Полевая), улицы Полевая (от переулка Веселый до улицы Молодежная), улицы Полевая (от Молодежная до улицы 50 лет Октября), по улице Полевая (от улицы 50 лет Октября до дома №3) в ауле </w:t>
            </w:r>
            <w:r>
              <w:rPr>
                <w:rFonts w:ascii="Times New Roman" w:hAnsi="Times New Roman" w:cs="Times New Roman"/>
                <w:sz w:val="22"/>
                <w:szCs w:val="22"/>
              </w:rPr>
              <w:t xml:space="preserve">Хатукай</w:t>
            </w:r>
            <w:r>
              <w:rPr>
                <w:rFonts w:ascii="Times New Roman" w:hAnsi="Times New Roman" w:cs="Times New Roman"/>
                <w:sz w:val="22"/>
                <w:szCs w:val="22"/>
              </w:rPr>
              <w:t xml:space="preserve">, МО "</w:t>
            </w:r>
            <w:r>
              <w:rPr>
                <w:rFonts w:ascii="Times New Roman" w:hAnsi="Times New Roman" w:cs="Times New Roman"/>
                <w:sz w:val="22"/>
                <w:szCs w:val="22"/>
              </w:rPr>
              <w:t xml:space="preserve">Хатукайское</w:t>
            </w:r>
            <w:r>
              <w:rPr>
                <w:rFonts w:ascii="Times New Roman" w:hAnsi="Times New Roman" w:cs="Times New Roman"/>
                <w:sz w:val="22"/>
                <w:szCs w:val="22"/>
              </w:rPr>
              <w:t xml:space="preserve"> сельское поселение", Республика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w:t>
            </w:r>
            <w:r>
              <w:rPr>
                <w:rFonts w:ascii="Times New Roman" w:hAnsi="Times New Roman" w:cs="Times New Roman"/>
                <w:sz w:val="22"/>
                <w:szCs w:val="22"/>
              </w:rPr>
              <w:t xml:space="preserve">Хатукайское</w:t>
            </w:r>
            <w:r>
              <w:rPr>
                <w:rFonts w:ascii="Times New Roman" w:hAnsi="Times New Roman" w:cs="Times New Roman"/>
                <w:sz w:val="22"/>
                <w:szCs w:val="22"/>
              </w:rPr>
              <w:t xml:space="preserve">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2020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1063,7</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r>
      <w:tr>
        <w:tblPrEx/>
        <w:trPr>
          <w:gridAfter w:val="2"/>
          <w:trHeight w:val="72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888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6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0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0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166,7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97"/>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1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4.1.4 Газопровод низкого давления по ул. Есина в с. </w:t>
            </w:r>
            <w:r>
              <w:rPr>
                <w:rFonts w:ascii="Times New Roman" w:hAnsi="Times New Roman" w:cs="Times New Roman"/>
                <w:sz w:val="22"/>
                <w:szCs w:val="22"/>
              </w:rPr>
              <w:t xml:space="preserve">Еленовское</w:t>
            </w:r>
            <w:r>
              <w:rPr>
                <w:rFonts w:ascii="Times New Roman" w:hAnsi="Times New Roman" w:cs="Times New Roman"/>
                <w:sz w:val="22"/>
                <w:szCs w:val="22"/>
              </w:rPr>
              <w:t xml:space="preserve">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w:t>
            </w:r>
            <w:r>
              <w:rPr>
                <w:rFonts w:ascii="Times New Roman" w:hAnsi="Times New Roman" w:cs="Times New Roman"/>
                <w:sz w:val="22"/>
                <w:szCs w:val="22"/>
              </w:rPr>
              <w:t xml:space="preserve">Еленовское</w:t>
            </w:r>
            <w:r>
              <w:rPr>
                <w:rFonts w:ascii="Times New Roman" w:hAnsi="Times New Roman" w:cs="Times New Roman"/>
                <w:sz w:val="22"/>
                <w:szCs w:val="22"/>
              </w:rPr>
              <w:t xml:space="preserve">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2020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1007,8</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1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712,7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6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141,7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0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146,2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6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4.1.5 Распределительные газопроводы низкого давления в  с. </w:t>
            </w:r>
            <w:r>
              <w:rPr>
                <w:rFonts w:ascii="Times New Roman" w:hAnsi="Times New Roman" w:cs="Times New Roman"/>
                <w:sz w:val="22"/>
                <w:szCs w:val="22"/>
              </w:rPr>
              <w:t xml:space="preserve">Верхненазаровское</w:t>
            </w:r>
            <w:r>
              <w:rPr>
                <w:rFonts w:ascii="Times New Roman" w:hAnsi="Times New Roman" w:cs="Times New Roman"/>
                <w:sz w:val="22"/>
                <w:szCs w:val="22"/>
              </w:rPr>
              <w:t xml:space="preserve">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w:t>
            </w:r>
            <w:r>
              <w:rPr>
                <w:rFonts w:ascii="Times New Roman" w:hAnsi="Times New Roman" w:cs="Times New Roman"/>
                <w:sz w:val="22"/>
                <w:szCs w:val="22"/>
              </w:rPr>
              <w:t xml:space="preserve">Садоввское</w:t>
            </w:r>
            <w:r>
              <w:rPr>
                <w:rFonts w:ascii="Times New Roman" w:hAnsi="Times New Roman" w:cs="Times New Roman"/>
                <w:sz w:val="22"/>
                <w:szCs w:val="22"/>
              </w:rPr>
              <w:t xml:space="preserve">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2020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12391</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3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8829,1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4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89,2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7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1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1273,9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1"/>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2198,8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4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4.1.6 Приобретение 5 автомобилей LADA ROOF «Медицинская служба», модель ТС: LRGS0M1 для ЦРБ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ГБУЗ РА «Красногвардейская ЦРБ»</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2020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5740,7</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60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5683,3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4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57,4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5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5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7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3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4.2 Комплексное развитие МО «Красногвардейский район»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w:t>
            </w:r>
            <w:r>
              <w:rPr>
                <w:rFonts w:ascii="Times New Roman" w:hAnsi="Times New Roman" w:cs="Times New Roman"/>
                <w:sz w:val="22"/>
                <w:szCs w:val="22"/>
              </w:rPr>
              <w:t xml:space="preserve">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 Управление образования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 Сельские поселения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2021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84184,9</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73330,7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740,7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1199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4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70,4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97"/>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8844,1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27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4.2.1 Капитальный ремонт сельского Дома культуры в с. Большесидоровское, Красногвардейского района, РА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2021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22713,6</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7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13710,3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1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138,5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3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0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8844,1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5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4.2.2 Капитальный ремонт сельского Дома культуры в а. </w:t>
            </w:r>
            <w:r>
              <w:rPr>
                <w:rFonts w:ascii="Times New Roman" w:hAnsi="Times New Roman" w:cs="Times New Roman"/>
                <w:sz w:val="22"/>
                <w:szCs w:val="22"/>
              </w:rPr>
              <w:t xml:space="preserve">Джамбечий</w:t>
            </w:r>
            <w:r>
              <w:rPr>
                <w:rFonts w:ascii="Times New Roman" w:hAnsi="Times New Roman" w:cs="Times New Roman"/>
                <w:sz w:val="22"/>
                <w:szCs w:val="22"/>
              </w:rPr>
              <w:t xml:space="preserve">, Красногвардейского района, РА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2021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20274,4</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3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19285,7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4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194,8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7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793,9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1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22"/>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4.2.3 Пристройка дошкольных групп к МБОУ «Основная общеобразовательная школа №13» с. Новосевастопольское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образования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2021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34747,4</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6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34019,4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4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343,6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384,4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5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5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1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4.2.4 Реконструкция водопроводной сети по улицам: Шоссейная, Школьная, Мира в ауле </w:t>
            </w:r>
            <w:r>
              <w:rPr>
                <w:rFonts w:ascii="Times New Roman" w:hAnsi="Times New Roman" w:cs="Times New Roman"/>
                <w:sz w:val="22"/>
                <w:szCs w:val="22"/>
              </w:rPr>
              <w:t xml:space="preserve">Адамий</w:t>
            </w:r>
            <w:r>
              <w:rPr>
                <w:rFonts w:ascii="Times New Roman" w:hAnsi="Times New Roman" w:cs="Times New Roman"/>
                <w:sz w:val="22"/>
                <w:szCs w:val="22"/>
              </w:rPr>
              <w:t xml:space="preserve">,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«Красногвардейское сельское </w:t>
            </w:r>
            <w:r>
              <w:rPr>
                <w:rFonts w:ascii="Times New Roman" w:hAnsi="Times New Roman" w:cs="Times New Roman"/>
                <w:sz w:val="22"/>
                <w:szCs w:val="22"/>
              </w:rPr>
              <w:t xml:space="preserve">поселение»а</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2021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6449,5</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7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6315,3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63,8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3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70,4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0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59"/>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 Комплексное развитие населенных пунктов МО </w:t>
            </w:r>
            <w:r>
              <w:rPr>
                <w:rFonts w:ascii="Times New Roman" w:hAnsi="Times New Roman" w:cs="Times New Roman"/>
                <w:sz w:val="22"/>
                <w:szCs w:val="22"/>
              </w:rPr>
              <w:t xml:space="preserve">«Красногвардейский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 1) Управление сельского хозяйства </w:t>
            </w:r>
            <w:r>
              <w:rPr>
                <w:rFonts w:ascii="Times New Roman" w:hAnsi="Times New Roman" w:cs="Times New Roman"/>
                <w:sz w:val="22"/>
                <w:szCs w:val="22"/>
              </w:rPr>
              <w:t xml:space="preserve">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 Управление образования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5) Сельские поселения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7) ГБУЗ РА «Красногвардейская ЦРБ»;</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8) ГБУ РА «Красногвардейская РСББЖ».</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2022 -2023 </w:t>
            </w:r>
            <w:r>
              <w:rPr>
                <w:rFonts w:ascii="Times New Roman" w:hAnsi="Times New Roman" w:cs="Times New Roman"/>
                <w:b/>
                <w:sz w:val="22"/>
                <w:szCs w:val="22"/>
              </w:rPr>
              <w:t xml:space="preserve">гг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246536,6</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35251,5</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69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198437,1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33655,2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4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22929,7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339,9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9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19178,8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35,3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1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186,5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1"/>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5804,5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1221,1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4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4.3.1 Строительство ветеринарного участка в с. Красногвардейское,  ул. Первомайская, 15,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ГБУ РА «Красногвардейская РСББЖ»</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15753,3</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60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15595,8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9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157,5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9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5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15"/>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3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4.3.2 Строительство водопроводной сети в с. Преображенское,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w:t>
            </w:r>
            <w:r>
              <w:rPr>
                <w:rFonts w:ascii="Times New Roman" w:hAnsi="Times New Roman" w:cs="Times New Roman"/>
                <w:sz w:val="22"/>
                <w:szCs w:val="22"/>
              </w:rPr>
              <w:t xml:space="preserve">Белосельское</w:t>
            </w:r>
            <w:r>
              <w:rPr>
                <w:rFonts w:ascii="Times New Roman" w:hAnsi="Times New Roman" w:cs="Times New Roman"/>
                <w:sz w:val="22"/>
                <w:szCs w:val="22"/>
              </w:rPr>
              <w:t xml:space="preserve">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10595,1</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2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10088,5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6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101,9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0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10,6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01"/>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394,1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56"/>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4.3.3 Строительство распределительных сетей низкого давления  х. </w:t>
            </w:r>
            <w:r>
              <w:rPr>
                <w:rFonts w:ascii="Times New Roman" w:hAnsi="Times New Roman" w:cs="Times New Roman"/>
                <w:sz w:val="22"/>
                <w:szCs w:val="22"/>
              </w:rPr>
              <w:t xml:space="preserve">Богурсуков</w:t>
            </w:r>
            <w:r>
              <w:rPr>
                <w:rFonts w:ascii="Times New Roman" w:hAnsi="Times New Roman" w:cs="Times New Roman"/>
                <w:sz w:val="22"/>
                <w:szCs w:val="22"/>
              </w:rPr>
              <w:t xml:space="preserve">,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w:t>
            </w:r>
            <w:r>
              <w:rPr>
                <w:rFonts w:ascii="Times New Roman" w:hAnsi="Times New Roman" w:cs="Times New Roman"/>
                <w:sz w:val="22"/>
                <w:szCs w:val="22"/>
              </w:rPr>
              <w:t xml:space="preserve">Белосельское</w:t>
            </w:r>
            <w:r>
              <w:rPr>
                <w:rFonts w:ascii="Times New Roman" w:hAnsi="Times New Roman" w:cs="Times New Roman"/>
                <w:sz w:val="22"/>
                <w:szCs w:val="22"/>
              </w:rPr>
              <w:t xml:space="preserve">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4491,4</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1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4259,1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24,5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03"/>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164,8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6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4.3.4 Строительство </w:t>
            </w:r>
            <w:r>
              <w:rPr>
                <w:rFonts w:ascii="Times New Roman" w:hAnsi="Times New Roman" w:cs="Times New Roman"/>
                <w:sz w:val="22"/>
                <w:szCs w:val="22"/>
              </w:rPr>
              <w:t xml:space="preserve">водопроводной сети в с. </w:t>
            </w:r>
            <w:r>
              <w:rPr>
                <w:rFonts w:ascii="Times New Roman" w:hAnsi="Times New Roman" w:cs="Times New Roman"/>
                <w:sz w:val="22"/>
                <w:szCs w:val="22"/>
              </w:rPr>
              <w:t xml:space="preserve">Большесидоровском</w:t>
            </w:r>
            <w:r>
              <w:rPr>
                <w:rFonts w:ascii="Times New Roman" w:hAnsi="Times New Roman" w:cs="Times New Roman"/>
                <w:sz w:val="22"/>
                <w:szCs w:val="22"/>
              </w:rPr>
              <w:t xml:space="preserve">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w:t>
            </w:r>
            <w:r>
              <w:rPr>
                <w:rFonts w:ascii="Times New Roman" w:hAnsi="Times New Roman" w:cs="Times New Roman"/>
                <w:sz w:val="22"/>
                <w:szCs w:val="22"/>
              </w:rPr>
              <w:t xml:space="preserve">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«Большесидоровское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19716</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3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18778,4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98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189,7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7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1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2"/>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726,9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43"/>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4.3.5 Строительство фельдшерско-акушерского пункта в селе Большесидоровское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 ГБУЗ РА «Красногвардейская ЦРБ»</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12766</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4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12638,3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89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127,7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9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9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15"/>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3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4.3.6 Строительство водопроводной сети в а. </w:t>
            </w:r>
            <w:r>
              <w:rPr>
                <w:rFonts w:ascii="Times New Roman" w:hAnsi="Times New Roman" w:cs="Times New Roman"/>
                <w:sz w:val="22"/>
                <w:szCs w:val="22"/>
              </w:rPr>
              <w:t xml:space="preserve">Джамбечий</w:t>
            </w:r>
            <w:r>
              <w:rPr>
                <w:rFonts w:ascii="Times New Roman" w:hAnsi="Times New Roman" w:cs="Times New Roman"/>
                <w:sz w:val="22"/>
                <w:szCs w:val="22"/>
              </w:rPr>
              <w:t xml:space="preserve">,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«Большесидоровское </w:t>
            </w:r>
            <w:r>
              <w:rPr>
                <w:rFonts w:ascii="Times New Roman" w:hAnsi="Times New Roman" w:cs="Times New Roman"/>
                <w:sz w:val="22"/>
                <w:szCs w:val="22"/>
              </w:rPr>
              <w:t xml:space="preserve">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27512,9</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26183,7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86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264,6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6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9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114,6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39"/>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950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49"/>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4.3.7 Строительство спортивного зала муниципального бюджетного общеобразовательного учреждения "Средняя общеобразовательная школа №6" с. </w:t>
            </w:r>
            <w:r>
              <w:rPr>
                <w:rFonts w:ascii="Times New Roman" w:hAnsi="Times New Roman" w:cs="Times New Roman"/>
                <w:sz w:val="22"/>
                <w:szCs w:val="22"/>
              </w:rPr>
              <w:t xml:space="preserve">Еленовское</w:t>
            </w:r>
            <w:r>
              <w:rPr>
                <w:rFonts w:ascii="Times New Roman" w:hAnsi="Times New Roman" w:cs="Times New Roman"/>
                <w:sz w:val="22"/>
                <w:szCs w:val="22"/>
              </w:rPr>
              <w:t xml:space="preserve"> Красногвардейского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образования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101989,4</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1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64371,1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100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21575,3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13708,2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6"/>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45"/>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2334,7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65"/>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4.3.8 Строительство газопровода низкого давления в с. </w:t>
            </w:r>
            <w:r>
              <w:rPr>
                <w:rFonts w:ascii="Times New Roman" w:hAnsi="Times New Roman" w:cs="Times New Roman"/>
                <w:sz w:val="22"/>
                <w:szCs w:val="22"/>
              </w:rPr>
              <w:t xml:space="preserve">Штурбино</w:t>
            </w:r>
            <w:r>
              <w:rPr>
                <w:rFonts w:ascii="Times New Roman" w:hAnsi="Times New Roman" w:cs="Times New Roman"/>
                <w:sz w:val="22"/>
                <w:szCs w:val="22"/>
              </w:rPr>
              <w:t xml:space="preserve"> по ул. Мира</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w:t>
            </w:r>
            <w:r>
              <w:rPr>
                <w:rFonts w:ascii="Times New Roman" w:hAnsi="Times New Roman" w:cs="Times New Roman"/>
                <w:sz w:val="22"/>
                <w:szCs w:val="22"/>
              </w:rPr>
              <w:t xml:space="preserve">Уляпское</w:t>
            </w:r>
            <w:r>
              <w:rPr>
                <w:rFonts w:ascii="Times New Roman" w:hAnsi="Times New Roman" w:cs="Times New Roman"/>
                <w:sz w:val="22"/>
                <w:szCs w:val="22"/>
              </w:rPr>
              <w:t xml:space="preserve">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380,3</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9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347,9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69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43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1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15,9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722"/>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ff0000"/>
                <w:sz w:val="22"/>
                <w:szCs w:val="22"/>
              </w:rPr>
            </w:pPr>
            <w:r>
              <w:rPr>
                <w:rFonts w:ascii="Times New Roman" w:hAnsi="Times New Roman" w:cs="Times New Roman"/>
                <w:color w:val="ff0000"/>
                <w:sz w:val="22"/>
                <w:szCs w:val="22"/>
              </w:rPr>
            </w:r>
            <w:r>
              <w:rPr>
                <w:rFonts w:ascii="Times New Roman" w:hAnsi="Times New Roman" w:cs="Times New Roman"/>
                <w:color w:val="ff0000"/>
                <w:sz w:val="22"/>
                <w:szCs w:val="22"/>
              </w:rPr>
            </w:r>
            <w:r>
              <w:rPr>
                <w:rFonts w:ascii="Times New Roman" w:hAnsi="Times New Roman" w:cs="Times New Roman"/>
                <w:color w:val="ff0000"/>
                <w:sz w:val="22"/>
                <w:szCs w:val="22"/>
              </w:rPr>
            </w:r>
          </w:p>
        </w:tc>
      </w:tr>
      <w:tr>
        <w:tblPrEx/>
        <w:trPr>
          <w:gridAfter w:val="2"/>
          <w:trHeight w:val="584"/>
        </w:trPr>
        <w:tc>
          <w:tcPr>
            <w:tcBorders>
              <w:top w:val="none" w:color="000000" w:sz="4" w:space="0"/>
              <w:left w:val="single" w:color="000000" w:sz="4" w:space="0"/>
              <w:right w:val="single" w:color="000000" w:sz="4" w:space="0"/>
            </w:tcBorders>
            <w:tcW w:w="2992" w:type="dxa"/>
            <w:vAlign w:val="center"/>
            <w:vMerge w:val="restart"/>
            <w:textDirection w:val="lrTb"/>
            <w:noWrap w:val="false"/>
          </w:tcPr>
          <w:p>
            <w:pPr>
              <w:ind w:firstLine="0"/>
              <w:jc w:val="left"/>
              <w:rPr>
                <w:rFonts w:ascii="Times New Roman" w:hAnsi="Times New Roman" w:cs="Times New Roman"/>
                <w:sz w:val="22"/>
                <w:szCs w:val="22"/>
              </w:rPr>
            </w:pPr>
            <w:r>
              <w:rPr>
                <w:rFonts w:ascii="Times New Roman" w:hAnsi="Times New Roman" w:cs="Times New Roman"/>
                <w:sz w:val="22"/>
                <w:szCs w:val="22"/>
              </w:rPr>
              <w:t xml:space="preserve">4.3.9 Капитальный ремонт здания </w:t>
            </w:r>
            <w:r>
              <w:rPr>
                <w:rFonts w:ascii="Times New Roman" w:hAnsi="Times New Roman" w:cs="Times New Roman"/>
                <w:sz w:val="22"/>
                <w:szCs w:val="22"/>
              </w:rPr>
              <w:t xml:space="preserve">Еленовского</w:t>
            </w:r>
            <w:r>
              <w:rPr>
                <w:rFonts w:ascii="Times New Roman" w:hAnsi="Times New Roman" w:cs="Times New Roman"/>
                <w:sz w:val="22"/>
                <w:szCs w:val="22"/>
              </w:rPr>
              <w:t xml:space="preserve"> сельского Дома культуры «Маяк», расположенного по адресу: Республика Адыгея, Красногвардейский район, с. </w:t>
            </w:r>
            <w:r>
              <w:rPr>
                <w:rFonts w:ascii="Times New Roman" w:hAnsi="Times New Roman" w:cs="Times New Roman"/>
                <w:sz w:val="22"/>
                <w:szCs w:val="22"/>
              </w:rPr>
              <w:t xml:space="preserve">Еленовское</w:t>
            </w:r>
            <w:r>
              <w:rPr>
                <w:rFonts w:ascii="Times New Roman" w:hAnsi="Times New Roman" w:cs="Times New Roman"/>
                <w:sz w:val="22"/>
                <w:szCs w:val="22"/>
              </w:rPr>
              <w:t xml:space="preserve">, ул. Молодежная, 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2022г – 2023г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53332,3</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35251,5</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jc w:val="left"/>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46174,3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33655,2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466,4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339,9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5470,5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35,3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r>
      <w:tr>
        <w:tblPrEx/>
        <w:trPr>
          <w:gridAfter w:val="2"/>
          <w:trHeight w:val="584"/>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1221,1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1221,1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ff0000"/>
                <w:sz w:val="22"/>
                <w:szCs w:val="22"/>
              </w:rPr>
            </w:pPr>
            <w:r>
              <w:rPr>
                <w:rFonts w:ascii="Times New Roman" w:hAnsi="Times New Roman" w:cs="Times New Roman"/>
                <w:b/>
                <w:color w:val="ff0000"/>
                <w:sz w:val="22"/>
                <w:szCs w:val="22"/>
              </w:rPr>
            </w:r>
            <w:r>
              <w:rPr>
                <w:rFonts w:ascii="Times New Roman" w:hAnsi="Times New Roman" w:cs="Times New Roman"/>
                <w:b/>
                <w:color w:val="ff0000"/>
                <w:sz w:val="22"/>
                <w:szCs w:val="22"/>
              </w:rPr>
            </w:r>
            <w:r>
              <w:rPr>
                <w:rFonts w:ascii="Times New Roman" w:hAnsi="Times New Roman" w:cs="Times New Roman"/>
                <w:b/>
                <w:color w:val="ff0000"/>
                <w:sz w:val="22"/>
                <w:szCs w:val="22"/>
              </w:rPr>
            </w:r>
          </w:p>
        </w:tc>
      </w:tr>
      <w:tr>
        <w:tblPrEx/>
        <w:trPr>
          <w:gridAfter w:val="2"/>
          <w:trHeight w:val="982"/>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4.4 Комплексное развитие села Красногвардейского </w:t>
            </w:r>
            <w:r>
              <w:rPr>
                <w:rFonts w:ascii="Times New Roman" w:hAnsi="Times New Roman" w:cs="Times New Roman"/>
                <w:sz w:val="22"/>
                <w:szCs w:val="22"/>
              </w:rPr>
              <w:t xml:space="preserve">Красногвардейского</w:t>
            </w:r>
            <w:r>
              <w:rPr>
                <w:rFonts w:ascii="Times New Roman" w:hAnsi="Times New Roman" w:cs="Times New Roman"/>
                <w:sz w:val="22"/>
                <w:szCs w:val="22"/>
              </w:rPr>
              <w:t xml:space="preserve"> района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 1) Управление сельского хозяйства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3)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 Отдел по молодежной политике и спорту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5) Администрация МО «Красногвардейское сельское поселение»</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6)МКУК МЦБС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2024г -2025г </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color w:val="auto"/>
                <w:sz w:val="22"/>
                <w:szCs w:val="22"/>
                <w:highlight w:val="yellow"/>
              </w:rPr>
            </w:pPr>
            <w:r>
              <w:rPr>
                <w:rFonts w:ascii="Times New Roman" w:hAnsi="Times New Roman" w:cs="Times New Roman"/>
                <w:b/>
                <w:color w:val="auto"/>
                <w:sz w:val="22"/>
                <w:szCs w:val="22"/>
              </w:rPr>
              <w:t xml:space="preserve">410938,9</w:t>
            </w:r>
            <w:r>
              <w:rPr>
                <w:rFonts w:ascii="Times New Roman" w:hAnsi="Times New Roman" w:cs="Times New Roman"/>
                <w:b/>
                <w:color w:val="auto"/>
                <w:sz w:val="22"/>
                <w:szCs w:val="22"/>
                <w:highlight w:val="yellow"/>
              </w:rPr>
            </w:r>
            <w:r>
              <w:rPr>
                <w:rFonts w:ascii="Times New Roman" w:hAnsi="Times New Roman" w:cs="Times New Roman"/>
                <w:b/>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auto"/>
                <w:sz w:val="22"/>
                <w:szCs w:val="22"/>
                <w:highlight w:val="yellow"/>
              </w:rPr>
            </w:pPr>
            <w:r>
              <w:rPr>
                <w:rFonts w:ascii="Times New Roman" w:hAnsi="Times New Roman" w:cs="Times New Roman"/>
                <w:b/>
                <w:color w:val="auto"/>
                <w:sz w:val="22"/>
                <w:szCs w:val="22"/>
              </w:rPr>
              <w:t xml:space="preserve">269649,7</w:t>
            </w:r>
            <w:r>
              <w:rPr>
                <w:rFonts w:ascii="Times New Roman" w:hAnsi="Times New Roman" w:cs="Times New Roman"/>
                <w:b/>
                <w:color w:val="auto"/>
                <w:sz w:val="22"/>
                <w:szCs w:val="22"/>
                <w:highlight w:val="yellow"/>
              </w:rPr>
            </w:r>
            <w:r>
              <w:rPr>
                <w:rFonts w:ascii="Times New Roman" w:hAnsi="Times New Roman" w:cs="Times New Roman"/>
                <w:b/>
                <w:color w:val="auto"/>
                <w:sz w:val="22"/>
                <w:szCs w:val="22"/>
                <w:highlight w:val="yellow"/>
              </w:rPr>
            </w:r>
          </w:p>
        </w:tc>
      </w:tr>
      <w:tr>
        <w:tblPrEx/>
        <w:trPr>
          <w:gridAfter w:val="2"/>
          <w:trHeight w:val="933"/>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rPr>
            </w:pPr>
            <w:r>
              <w:rPr>
                <w:rFonts w:ascii="Times New Roman" w:hAnsi="Times New Roman" w:cs="Times New Roman"/>
                <w:color w:val="auto"/>
                <w:sz w:val="22"/>
                <w:szCs w:val="22"/>
              </w:rPr>
              <w:t xml:space="preserve">385720,3</w:t>
            </w:r>
            <w:r>
              <w:rPr>
                <w:rFonts w:ascii="Times New Roman" w:hAnsi="Times New Roman" w:cs="Times New Roman"/>
                <w:color w:val="auto"/>
                <w:sz w:val="22"/>
                <w:szCs w:val="22"/>
              </w:rPr>
            </w:r>
            <w:r>
              <w:rPr>
                <w:rFonts w:ascii="Times New Roman" w:hAnsi="Times New Roman" w:cs="Times New Roman"/>
                <w:color w:val="auto"/>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188100,8</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3896,3</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67799,6</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641,</w:t>
            </w:r>
            <w:r>
              <w:rPr>
                <w:rFonts w:ascii="Times New Roman" w:hAnsi="Times New Roman" w:cs="Times New Roman"/>
                <w:color w:val="auto"/>
                <w:sz w:val="22"/>
                <w:szCs w:val="22"/>
              </w:rPr>
              <w:t xml:space="preserve">7</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rPr>
            </w:pPr>
            <w:r>
              <w:rPr>
                <w:rFonts w:ascii="Times New Roman" w:hAnsi="Times New Roman" w:cs="Times New Roman"/>
                <w:color w:val="auto"/>
                <w:sz w:val="22"/>
                <w:szCs w:val="22"/>
              </w:rPr>
              <w:t xml:space="preserve">194,2</w:t>
            </w:r>
            <w:r>
              <w:rPr>
                <w:rFonts w:ascii="Times New Roman" w:hAnsi="Times New Roman" w:cs="Times New Roman"/>
                <w:color w:val="auto"/>
                <w:sz w:val="22"/>
                <w:szCs w:val="22"/>
              </w:rPr>
            </w:r>
            <w:r>
              <w:rPr>
                <w:rFonts w:ascii="Times New Roman" w:hAnsi="Times New Roman" w:cs="Times New Roman"/>
                <w:color w:val="auto"/>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152,9</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76,1</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20527,7</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color w:val="auto"/>
                <w:sz w:val="22"/>
                <w:szCs w:val="22"/>
                <w:highlight w:val="yellow"/>
              </w:rPr>
            </w:pPr>
            <w:r>
              <w:rPr>
                <w:rFonts w:ascii="Times New Roman" w:hAnsi="Times New Roman" w:cs="Times New Roman"/>
                <w:color w:val="auto"/>
                <w:sz w:val="22"/>
                <w:szCs w:val="22"/>
              </w:rPr>
              <w:t xml:space="preserve">1347</w:t>
            </w:r>
            <w:r>
              <w:rPr>
                <w:rFonts w:ascii="Times New Roman" w:hAnsi="Times New Roman" w:cs="Times New Roman"/>
                <w:color w:val="auto"/>
                <w:sz w:val="22"/>
                <w:szCs w:val="22"/>
              </w:rPr>
              <w:t xml:space="preserve">9,0</w:t>
            </w:r>
            <w:r>
              <w:rPr>
                <w:rFonts w:ascii="Times New Roman" w:hAnsi="Times New Roman" w:cs="Times New Roman"/>
                <w:color w:val="auto"/>
                <w:sz w:val="22"/>
                <w:szCs w:val="22"/>
                <w:highlight w:val="yellow"/>
              </w:rPr>
            </w:r>
            <w:r>
              <w:rPr>
                <w:rFonts w:ascii="Times New Roman" w:hAnsi="Times New Roman" w:cs="Times New Roman"/>
                <w:color w:val="auto"/>
                <w:sz w:val="22"/>
                <w:szCs w:val="22"/>
                <w:highlight w:val="yellow"/>
              </w:rPr>
            </w:r>
          </w:p>
        </w:tc>
      </w:tr>
      <w:tr>
        <w:tblPrEx/>
        <w:trPr>
          <w:gridAfter w:val="2"/>
          <w:trHeight w:val="584"/>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4.4.1 Строительство водопроводной сети в с. Красногвардейском, Красногвардейского района, Республики Адыгея по</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улицам: Кооперативная, 50 лет Октября, Советская, Спортивная, Октябрьская, Комарова, Космонавтов, Чапаева, Коммунаров, Северные сады</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«Красногвардейское сельское поселение»</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32908,8</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auto"/>
                <w:sz w:val="22"/>
                <w:szCs w:val="22"/>
              </w:rPr>
            </w:pPr>
            <w:r>
              <w:rPr>
                <w:rFonts w:ascii="Times New Roman" w:hAnsi="Times New Roman" w:cs="Times New Roman"/>
                <w:b/>
                <w:color w:val="auto"/>
                <w:sz w:val="22"/>
                <w:szCs w:val="22"/>
              </w:rPr>
              <w:t xml:space="preserve">0</w:t>
            </w:r>
            <w:r>
              <w:rPr>
                <w:rFonts w:ascii="Times New Roman" w:hAnsi="Times New Roman" w:cs="Times New Roman"/>
                <w:b/>
                <w:color w:val="auto"/>
                <w:sz w:val="22"/>
                <w:szCs w:val="22"/>
              </w:rPr>
            </w:r>
            <w:r>
              <w:rPr>
                <w:rFonts w:ascii="Times New Roman" w:hAnsi="Times New Roman" w:cs="Times New Roman"/>
                <w:b/>
                <w:color w:val="auto"/>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30918,1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b/>
                <w:color w:val="ff0000"/>
                <w:sz w:val="22"/>
                <w:szCs w:val="22"/>
              </w:rPr>
            </w:pPr>
            <w:r>
              <w:rPr>
                <w:b/>
                <w:color w:val="ff0000"/>
                <w:sz w:val="22"/>
                <w:szCs w:val="22"/>
              </w:rPr>
            </w:r>
            <w:r>
              <w:rPr>
                <w:b/>
                <w:color w:val="ff0000"/>
                <w:sz w:val="22"/>
                <w:szCs w:val="22"/>
              </w:rPr>
            </w:r>
            <w:r>
              <w:rPr>
                <w:b/>
                <w:color w:val="ff0000"/>
                <w:sz w:val="22"/>
                <w:szCs w:val="22"/>
              </w:rPr>
            </w:r>
          </w:p>
        </w:tc>
      </w:tr>
      <w:tr>
        <w:tblPrEx/>
        <w:trPr>
          <w:gridAfter w:val="2"/>
          <w:trHeight w:val="98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312,3</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b/>
                <w:color w:val="ff0000"/>
                <w:sz w:val="22"/>
                <w:szCs w:val="22"/>
              </w:rPr>
            </w:pPr>
            <w:r>
              <w:rPr>
                <w:b/>
                <w:color w:val="ff0000"/>
                <w:sz w:val="22"/>
                <w:szCs w:val="22"/>
              </w:rPr>
            </w:r>
            <w:r>
              <w:rPr>
                <w:b/>
                <w:color w:val="ff0000"/>
                <w:sz w:val="22"/>
                <w:szCs w:val="22"/>
              </w:rPr>
            </w:r>
            <w:r>
              <w:rPr>
                <w:b/>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b/>
                <w:color w:val="ff0000"/>
                <w:sz w:val="22"/>
                <w:szCs w:val="22"/>
              </w:rPr>
            </w:pPr>
            <w:r>
              <w:rPr>
                <w:b/>
                <w:color w:val="ff0000"/>
                <w:sz w:val="22"/>
                <w:szCs w:val="22"/>
              </w:rPr>
            </w:r>
            <w:r>
              <w:rPr>
                <w:b/>
                <w:color w:val="ff0000"/>
                <w:sz w:val="22"/>
                <w:szCs w:val="22"/>
              </w:rPr>
            </w:r>
            <w:r>
              <w:rPr>
                <w:b/>
                <w:color w:val="ff0000"/>
                <w:sz w:val="22"/>
                <w:szCs w:val="22"/>
              </w:rPr>
            </w:r>
          </w:p>
        </w:tc>
      </w:tr>
      <w:tr>
        <w:tblPrEx/>
        <w:trPr>
          <w:gridAfter w:val="2"/>
          <w:trHeight w:val="677"/>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32,9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b/>
                <w:color w:val="ff0000"/>
                <w:sz w:val="22"/>
                <w:szCs w:val="22"/>
              </w:rPr>
            </w:pPr>
            <w:r>
              <w:rPr>
                <w:b/>
                <w:color w:val="ff0000"/>
                <w:sz w:val="22"/>
                <w:szCs w:val="22"/>
              </w:rPr>
            </w:r>
            <w:r>
              <w:rPr>
                <w:b/>
                <w:color w:val="ff0000"/>
                <w:sz w:val="22"/>
                <w:szCs w:val="22"/>
              </w:rPr>
            </w:r>
            <w:r>
              <w:rPr>
                <w:b/>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1645,5</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b/>
                <w:color w:val="ff0000"/>
                <w:sz w:val="22"/>
                <w:szCs w:val="22"/>
              </w:rPr>
            </w:pPr>
            <w:r>
              <w:rPr>
                <w:b/>
                <w:color w:val="ff0000"/>
                <w:sz w:val="22"/>
                <w:szCs w:val="22"/>
              </w:rPr>
            </w:r>
            <w:r>
              <w:rPr>
                <w:b/>
                <w:color w:val="ff0000"/>
                <w:sz w:val="22"/>
                <w:szCs w:val="22"/>
              </w:rPr>
            </w:r>
            <w:r>
              <w:rPr>
                <w:b/>
                <w:color w:val="ff0000"/>
                <w:sz w:val="22"/>
                <w:szCs w:val="22"/>
              </w:rPr>
            </w:r>
          </w:p>
        </w:tc>
      </w:tr>
      <w:tr>
        <w:tblPrEx/>
        <w:trPr>
          <w:gridAfter w:val="2"/>
          <w:trHeight w:val="584"/>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4.4.2 Строительство Культурно-образовательного центра в с. Красногвардейском</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2)МКУК МЦБС Красногвардейского района</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г- 2025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130560,0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223473,</w:t>
            </w:r>
            <w:r>
              <w:rPr>
                <w:rFonts w:ascii="Times New Roman" w:hAnsi="Times New Roman" w:cs="Times New Roman"/>
                <w:b/>
                <w:sz w:val="22"/>
                <w:szCs w:val="22"/>
              </w:rPr>
              <w:t xml:space="preserve">4</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122662,4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144783,4</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1239,0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67362,0</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shd w:val="clear" w:color="auto" w:fill="auto"/>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130,6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154,</w:t>
            </w:r>
            <w:r>
              <w:rPr>
                <w:rFonts w:ascii="Times New Roman" w:hAnsi="Times New Roman" w:cs="Times New Roman"/>
                <w:sz w:val="22"/>
                <w:szCs w:val="22"/>
              </w:rPr>
              <w:t xml:space="preserve">2</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6528,0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11173,7</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4"/>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4.4.3 Капитальный ремонт здания раздевалок и трибун </w:t>
            </w:r>
            <w:r>
              <w:rPr>
                <w:rFonts w:ascii="Times New Roman" w:hAnsi="Times New Roman" w:cs="Times New Roman"/>
                <w:sz w:val="22"/>
                <w:szCs w:val="22"/>
              </w:rPr>
              <w:t xml:space="preserve">для зрителей вместимостью 100 мест, на стадионе МБУ ДО ДЮСШ с. Красногвардейского</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w:t>
            </w:r>
            <w:r>
              <w:rPr>
                <w:rFonts w:ascii="Times New Roman" w:hAnsi="Times New Roman" w:cs="Times New Roman"/>
                <w:sz w:val="22"/>
                <w:szCs w:val="22"/>
              </w:rPr>
              <w:t xml:space="preserve">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Отдел по молодежной политике и спорту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12704,8</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11795,4</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119,1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shd w:val="clear" w:color="auto" w:fill="auto"/>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162,6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627,7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584"/>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4.4.4 Капитальный ремонт здания тренажерных залов, на стадионе МБУ ДО ДЮСШ с. Красногвардейского</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Отдел по молодежной политике и спорту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8058,1</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auto"/>
                <w:sz w:val="22"/>
                <w:szCs w:val="22"/>
              </w:rPr>
            </w:pPr>
            <w:r>
              <w:rPr>
                <w:rFonts w:ascii="Times New Roman" w:hAnsi="Times New Roman" w:cs="Times New Roman"/>
                <w:b/>
                <w:color w:val="auto"/>
                <w:sz w:val="22"/>
                <w:szCs w:val="22"/>
              </w:rPr>
              <w:t xml:space="preserve">0</w:t>
            </w:r>
            <w:r>
              <w:rPr>
                <w:rFonts w:ascii="Times New Roman" w:hAnsi="Times New Roman" w:cs="Times New Roman"/>
                <w:b/>
                <w:color w:val="auto"/>
                <w:sz w:val="22"/>
                <w:szCs w:val="22"/>
              </w:rPr>
            </w:r>
            <w:r>
              <w:rPr>
                <w:rFonts w:ascii="Times New Roman" w:hAnsi="Times New Roman" w:cs="Times New Roman"/>
                <w:b/>
                <w:color w:val="auto"/>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7378,9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auto"/>
                <w:sz w:val="22"/>
                <w:szCs w:val="22"/>
              </w:rPr>
            </w:pPr>
            <w:r>
              <w:rPr>
                <w:color w:val="auto"/>
                <w:sz w:val="22"/>
                <w:szCs w:val="22"/>
              </w:rPr>
            </w:r>
            <w:r>
              <w:rPr>
                <w:color w:val="auto"/>
                <w:sz w:val="22"/>
                <w:szCs w:val="22"/>
              </w:rPr>
            </w:r>
            <w:r>
              <w:rPr>
                <w:color w:val="auto"/>
                <w:sz w:val="22"/>
                <w:szCs w:val="22"/>
              </w:rPr>
            </w:r>
          </w:p>
        </w:tc>
      </w:tr>
      <w:tr>
        <w:tblPrEx/>
        <w:trPr>
          <w:gridAfter w:val="2"/>
          <w:trHeight w:val="86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74,6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auto"/>
                <w:sz w:val="22"/>
                <w:szCs w:val="22"/>
              </w:rPr>
            </w:pPr>
            <w:r>
              <w:rPr>
                <w:color w:val="auto"/>
                <w:sz w:val="22"/>
                <w:szCs w:val="22"/>
              </w:rPr>
            </w:r>
            <w:r>
              <w:rPr>
                <w:color w:val="auto"/>
                <w:sz w:val="22"/>
                <w:szCs w:val="22"/>
              </w:rPr>
            </w:r>
            <w:r>
              <w:rPr>
                <w:color w:val="auto"/>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shd w:val="clear" w:color="auto" w:fill="auto"/>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211,9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auto"/>
                <w:sz w:val="22"/>
                <w:szCs w:val="22"/>
              </w:rPr>
            </w:pPr>
            <w:r>
              <w:rPr>
                <w:color w:val="auto"/>
                <w:sz w:val="22"/>
                <w:szCs w:val="22"/>
              </w:rPr>
            </w:r>
            <w:r>
              <w:rPr>
                <w:color w:val="auto"/>
                <w:sz w:val="22"/>
                <w:szCs w:val="22"/>
              </w:rPr>
            </w:r>
            <w:r>
              <w:rPr>
                <w:color w:val="auto"/>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auto"/>
                <w:sz w:val="22"/>
                <w:szCs w:val="22"/>
              </w:rPr>
            </w:pPr>
            <w:r>
              <w:rPr>
                <w:color w:val="auto"/>
                <w:sz w:val="22"/>
                <w:szCs w:val="22"/>
              </w:rPr>
            </w:r>
            <w:r>
              <w:rPr>
                <w:color w:val="auto"/>
                <w:sz w:val="22"/>
                <w:szCs w:val="22"/>
              </w:rPr>
            </w:r>
            <w:r>
              <w:rPr>
                <w:color w:val="auto"/>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392,7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auto"/>
                <w:sz w:val="22"/>
                <w:szCs w:val="22"/>
              </w:rPr>
            </w:pPr>
            <w:r>
              <w:rPr>
                <w:color w:val="auto"/>
                <w:sz w:val="22"/>
                <w:szCs w:val="22"/>
              </w:rPr>
            </w:r>
            <w:r>
              <w:rPr>
                <w:color w:val="auto"/>
                <w:sz w:val="22"/>
                <w:szCs w:val="22"/>
              </w:rPr>
            </w:r>
            <w:r>
              <w:rPr>
                <w:color w:val="auto"/>
                <w:sz w:val="22"/>
                <w:szCs w:val="22"/>
              </w:rPr>
            </w:r>
          </w:p>
        </w:tc>
      </w:tr>
      <w:tr>
        <w:tblPrEx/>
        <w:trPr>
          <w:gridAfter w:val="2"/>
          <w:trHeight w:val="518"/>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4.4.5 Капитальный ремонт Красногвардейского сельского Дома культуры, расположенный по адресу: Республики Адыгея. Красногвардейский район, с. Красногвардейское, ул. Шоссейная, д.142</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Управление культуры и кино администрации МО «Красногвардейский </w:t>
            </w:r>
            <w:r>
              <w:rPr>
                <w:rFonts w:ascii="Times New Roman" w:hAnsi="Times New Roman" w:cs="Times New Roman"/>
                <w:sz w:val="22"/>
                <w:szCs w:val="22"/>
              </w:rPr>
              <w:t xml:space="preserve">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 </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58700,6</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color w:val="auto"/>
                <w:sz w:val="22"/>
                <w:szCs w:val="22"/>
              </w:rPr>
            </w:pPr>
            <w:r>
              <w:rPr>
                <w:rFonts w:ascii="Times New Roman" w:hAnsi="Times New Roman" w:cs="Times New Roman"/>
                <w:b/>
                <w:color w:val="auto"/>
                <w:sz w:val="22"/>
                <w:szCs w:val="22"/>
              </w:rPr>
              <w:t xml:space="preserve">0</w:t>
            </w:r>
            <w:r>
              <w:rPr>
                <w:rFonts w:ascii="Times New Roman" w:hAnsi="Times New Roman" w:cs="Times New Roman"/>
                <w:b/>
                <w:color w:val="auto"/>
                <w:sz w:val="22"/>
                <w:szCs w:val="22"/>
              </w:rPr>
            </w:r>
            <w:r>
              <w:rPr>
                <w:rFonts w:ascii="Times New Roman" w:hAnsi="Times New Roman" w:cs="Times New Roman"/>
                <w:b/>
                <w:color w:val="auto"/>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55149,8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871"/>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557,1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58,7</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67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799"/>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2935,0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jc w:val="center"/>
              <w:rPr>
                <w:color w:val="ff0000"/>
                <w:sz w:val="22"/>
                <w:szCs w:val="22"/>
              </w:rPr>
            </w:pPr>
            <w:r>
              <w:rPr>
                <w:color w:val="ff0000"/>
                <w:sz w:val="22"/>
                <w:szCs w:val="22"/>
              </w:rPr>
            </w:r>
            <w:r>
              <w:rPr>
                <w:color w:val="ff0000"/>
                <w:sz w:val="22"/>
                <w:szCs w:val="22"/>
              </w:rPr>
            </w:r>
            <w:r>
              <w:rPr>
                <w:color w:val="ff0000"/>
                <w:sz w:val="22"/>
                <w:szCs w:val="22"/>
              </w:rPr>
            </w:r>
          </w:p>
        </w:tc>
      </w:tr>
      <w:tr>
        <w:tblPrEx/>
        <w:trPr>
          <w:gridAfter w:val="2"/>
          <w:trHeight w:val="584"/>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4.4.6 Строительство водопроводной сети в с. Красногвардейском, Красногвардейского района, Республики Адыгея от ул. Фестивальной до ул. Степной</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Администрация МО «Красногвардейское сельское поселение»</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г-2025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shd w:val="clear" w:color="auto" w:fill="auto"/>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90030,0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6176,</w:t>
            </w:r>
            <w:r>
              <w:rPr>
                <w:rFonts w:ascii="Times New Roman" w:hAnsi="Times New Roman" w:cs="Times New Roman"/>
                <w:b/>
                <w:sz w:val="22"/>
                <w:szCs w:val="22"/>
              </w:rPr>
              <w:t xml:space="preserve">4</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84555,9</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5737,0</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854,1</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58,0</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4"/>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77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shd w:val="clear" w:color="auto" w:fill="auto"/>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120,0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76,1</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752"/>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4500,0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305,3</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84"/>
        </w:trPr>
        <w:tc>
          <w:tcPr>
            <w:tcBorders>
              <w:top w:val="single" w:color="000000" w:sz="4" w:space="0"/>
              <w:left w:val="single" w:color="000000" w:sz="4" w:space="0"/>
              <w:right w:val="single" w:color="000000" w:sz="4" w:space="0"/>
            </w:tcBorders>
            <w:tcW w:w="2992"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4.4.7 Капитальный ремонт здания муниципального бюджетного</w:t>
            </w:r>
            <w:r>
              <w:rPr>
                <w:rFonts w:ascii="Times New Roman" w:hAnsi="Times New Roman" w:cs="Times New Roman"/>
                <w:sz w:val="22"/>
                <w:szCs w:val="22"/>
              </w:rPr>
              <w:t xml:space="preserve"> учреждения дополнительного образования «Детско-юношеская спортивная школа» с. Красногвардейское Красногвардейского района Республики Адыгея, расположенного по адресу: Республики Адыгея, Красногвардейский район, с. Красногвардейское, ул. 50 лет Октября, 26</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single" w:color="000000" w:sz="4" w:space="0"/>
              <w:left w:val="single" w:color="000000" w:sz="4" w:space="0"/>
              <w:right w:val="single" w:color="000000" w:sz="4" w:space="0"/>
            </w:tcBorders>
            <w:tcW w:w="2551" w:type="dxa"/>
            <w:vAlign w:val="center"/>
            <w:vMerge w:val="restart"/>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1) Отдел строительства, ЖКХ, ТЭК, связи и транспорта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2) Отдел по молодежной политике и спорту администрации МО «Красногвардейский район»</w:t>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b/>
                <w:bCs/>
                <w:sz w:val="22"/>
                <w:szCs w:val="22"/>
              </w:rPr>
            </w:pPr>
            <w:r>
              <w:rPr>
                <w:rFonts w:ascii="Times New Roman" w:hAnsi="Times New Roman" w:cs="Times New Roman"/>
                <w:b/>
                <w:bCs/>
                <w:sz w:val="22"/>
                <w:szCs w:val="22"/>
              </w:rPr>
              <w:t xml:space="preserve">всего</w:t>
            </w:r>
            <w:r>
              <w:rPr>
                <w:rFonts w:ascii="Times New Roman" w:hAnsi="Times New Roman" w:cs="Times New Roman"/>
                <w:b/>
                <w:bCs/>
                <w:sz w:val="22"/>
                <w:szCs w:val="22"/>
              </w:rPr>
            </w:r>
            <w:r>
              <w:rPr>
                <w:rFonts w:ascii="Times New Roman" w:hAnsi="Times New Roman" w:cs="Times New Roman"/>
                <w:b/>
                <w:bCs/>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2024 г-2025 г</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0</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77976,6</w:t>
            </w:r>
            <w:r>
              <w:rPr>
                <w:rFonts w:ascii="Times New Roman" w:hAnsi="Times New Roman" w:cs="Times New Roman"/>
                <w:b/>
                <w:sz w:val="22"/>
                <w:szCs w:val="22"/>
              </w:rPr>
            </w:r>
            <w:r>
              <w:rPr>
                <w:rFonts w:ascii="Times New Roman" w:hAnsi="Times New Roman" w:cs="Times New Roman"/>
                <w:b/>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b/>
                <w:sz w:val="22"/>
                <w:szCs w:val="22"/>
              </w:rPr>
            </w:pPr>
            <w:r>
              <w:rPr>
                <w:rFonts w:ascii="Times New Roman" w:hAnsi="Times New Roman" w:cs="Times New Roman"/>
                <w:b/>
                <w:sz w:val="22"/>
                <w:szCs w:val="22"/>
              </w:rPr>
              <w:t xml:space="preserve">40000,0</w:t>
            </w:r>
            <w:r>
              <w:rPr>
                <w:rFonts w:ascii="Times New Roman" w:hAnsi="Times New Roman" w:cs="Times New Roman"/>
                <w:b/>
                <w:sz w:val="22"/>
                <w:szCs w:val="22"/>
              </w:rPr>
            </w:r>
            <w:r>
              <w:rPr>
                <w:rFonts w:ascii="Times New Roman" w:hAnsi="Times New Roman" w:cs="Times New Roman"/>
                <w:b/>
                <w:sz w:val="22"/>
                <w:szCs w:val="22"/>
              </w:rPr>
            </w:r>
          </w:p>
        </w:tc>
      </w:tr>
      <w:tr>
        <w:tblPrEx/>
        <w:trPr>
          <w:gridAfter w:val="2"/>
          <w:trHeight w:val="745"/>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федеральный бюджет</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73259,8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37580,4</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9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республиканский бюджет Республики Адыгея</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740,0 </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379,6</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738"/>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местный бюджет района</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78,0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40,0</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840"/>
        </w:trPr>
        <w:tc>
          <w:tcPr>
            <w:tcBorders>
              <w:left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бюджет сельских поселений</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0</w:t>
            </w:r>
            <w:r>
              <w:rPr>
                <w:rFonts w:ascii="Times New Roman" w:hAnsi="Times New Roman" w:cs="Times New Roman"/>
                <w:sz w:val="22"/>
                <w:szCs w:val="22"/>
              </w:rPr>
            </w:r>
            <w:r>
              <w:rPr>
                <w:rFonts w:ascii="Times New Roman" w:hAnsi="Times New Roman" w:cs="Times New Roman"/>
                <w:sz w:val="22"/>
                <w:szCs w:val="22"/>
              </w:rPr>
            </w:r>
          </w:p>
        </w:tc>
      </w:tr>
      <w:tr>
        <w:tblPrEx/>
        <w:trPr>
          <w:gridAfter w:val="2"/>
          <w:trHeight w:val="568"/>
        </w:trPr>
        <w:tc>
          <w:tcPr>
            <w:tcBorders>
              <w:left w:val="single" w:color="000000" w:sz="4" w:space="0"/>
              <w:bottom w:val="single" w:color="000000" w:sz="4" w:space="0"/>
              <w:right w:val="single" w:color="000000" w:sz="4" w:space="0"/>
            </w:tcBorders>
            <w:tcW w:w="2992"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left w:val="single" w:color="000000" w:sz="4" w:space="0"/>
              <w:bottom w:val="single" w:color="000000" w:sz="4" w:space="0"/>
              <w:right w:val="single" w:color="000000" w:sz="4" w:space="0"/>
            </w:tcBorders>
            <w:tcW w:w="2551" w:type="dxa"/>
            <w:vAlign w:val="center"/>
            <w:vMerge w:val="continue"/>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3"/>
            <w:tcBorders>
              <w:top w:val="none" w:color="000000" w:sz="4" w:space="0"/>
              <w:left w:val="single" w:color="000000" w:sz="4" w:space="0"/>
              <w:bottom w:val="single" w:color="000000" w:sz="4" w:space="0"/>
              <w:right w:val="single" w:color="000000" w:sz="4" w:space="0"/>
            </w:tcBorders>
            <w:tcW w:w="1984" w:type="dxa"/>
            <w:vAlign w:val="center"/>
            <w:textDirection w:val="lrTb"/>
            <w:noWrap w:val="false"/>
          </w:tcPr>
          <w:p>
            <w:pPr>
              <w:ind w:firstLine="0"/>
              <w:jc w:val="left"/>
              <w:widowControl/>
              <w:rPr>
                <w:rFonts w:ascii="Times New Roman" w:hAnsi="Times New Roman" w:cs="Times New Roman"/>
                <w:sz w:val="22"/>
                <w:szCs w:val="22"/>
              </w:rPr>
            </w:pPr>
            <w:r>
              <w:rPr>
                <w:rFonts w:ascii="Times New Roman" w:hAnsi="Times New Roman" w:cs="Times New Roman"/>
                <w:sz w:val="22"/>
                <w:szCs w:val="22"/>
              </w:rPr>
              <w:t xml:space="preserve">внебюджетные источники</w:t>
            </w:r>
            <w:r>
              <w:rPr>
                <w:rFonts w:ascii="Times New Roman" w:hAnsi="Times New Roman" w:cs="Times New Roman"/>
                <w:sz w:val="22"/>
                <w:szCs w:val="22"/>
              </w:rPr>
            </w:r>
            <w:r>
              <w:rPr>
                <w:rFonts w:ascii="Times New Roman" w:hAnsi="Times New Roman" w:cs="Times New Roman"/>
                <w:sz w:val="22"/>
                <w:szCs w:val="22"/>
              </w:rPr>
            </w:r>
          </w:p>
        </w:tc>
        <w:tc>
          <w:tcPr>
            <w:tcBorders>
              <w:top w:val="none" w:color="000000" w:sz="4" w:space="0"/>
              <w:left w:val="none" w:color="000000" w:sz="4" w:space="0"/>
              <w:bottom w:val="single" w:color="000000" w:sz="4" w:space="0"/>
              <w:right w:val="single" w:color="000000" w:sz="4" w:space="0"/>
            </w:tcBorders>
            <w:tcW w:w="992"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993"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134"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6"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3898,8</w:t>
            </w:r>
            <w:r>
              <w:rPr>
                <w:rFonts w:ascii="Times New Roman" w:hAnsi="Times New Roman" w:cs="Times New Roman"/>
                <w:sz w:val="22"/>
                <w:szCs w:val="22"/>
              </w:rPr>
            </w:r>
            <w:r>
              <w:rPr>
                <w:rFonts w:ascii="Times New Roman" w:hAnsi="Times New Roman" w:cs="Times New Roman"/>
                <w:sz w:val="22"/>
                <w:szCs w:val="22"/>
              </w:rPr>
            </w:r>
          </w:p>
        </w:tc>
        <w:tc>
          <w:tcPr>
            <w:gridSpan w:val="2"/>
            <w:tcBorders>
              <w:top w:val="none" w:color="000000" w:sz="4" w:space="0"/>
              <w:left w:val="none" w:color="000000" w:sz="4" w:space="0"/>
              <w:bottom w:val="single" w:color="000000" w:sz="4" w:space="0"/>
              <w:right w:val="single" w:color="000000" w:sz="4" w:space="0"/>
            </w:tcBorders>
            <w:tcW w:w="1275" w:type="dxa"/>
            <w:vAlign w:val="center"/>
            <w:textDirection w:val="lrTb"/>
            <w:noWrap w:val="false"/>
          </w:tcPr>
          <w:p>
            <w:pPr>
              <w:ind w:firstLine="0"/>
              <w:jc w:val="center"/>
              <w:widowControl/>
              <w:rPr>
                <w:rFonts w:ascii="Times New Roman" w:hAnsi="Times New Roman" w:cs="Times New Roman"/>
                <w:sz w:val="22"/>
                <w:szCs w:val="22"/>
              </w:rPr>
            </w:pPr>
            <w:r>
              <w:rPr>
                <w:rFonts w:ascii="Times New Roman" w:hAnsi="Times New Roman" w:cs="Times New Roman"/>
                <w:sz w:val="22"/>
                <w:szCs w:val="22"/>
              </w:rPr>
              <w:t xml:space="preserve">2000,0</w:t>
            </w:r>
            <w:r>
              <w:rPr>
                <w:rFonts w:ascii="Times New Roman" w:hAnsi="Times New Roman" w:cs="Times New Roman"/>
                <w:sz w:val="22"/>
                <w:szCs w:val="22"/>
              </w:rPr>
            </w:r>
            <w:r>
              <w:rPr>
                <w:rFonts w:ascii="Times New Roman" w:hAnsi="Times New Roman" w:cs="Times New Roman"/>
                <w:sz w:val="22"/>
                <w:szCs w:val="22"/>
              </w:rPr>
            </w:r>
          </w:p>
        </w:tc>
      </w:tr>
      <w:tr>
        <w:tblPrEx/>
        <w:trPr>
          <w:trHeight w:val="300"/>
        </w:trPr>
        <w:tc>
          <w:tcPr>
            <w:tcBorders>
              <w:top w:val="none" w:color="000000" w:sz="4" w:space="0"/>
              <w:left w:val="none" w:color="000000" w:sz="4" w:space="0"/>
              <w:bottom w:val="none" w:color="000000" w:sz="4" w:space="0"/>
              <w:right w:val="none" w:color="000000" w:sz="4" w:space="0"/>
            </w:tcBorders>
            <w:tcW w:w="2992"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tcBorders>
              <w:top w:val="none" w:color="000000" w:sz="4" w:space="0"/>
              <w:left w:val="none" w:color="000000" w:sz="4" w:space="0"/>
              <w:bottom w:val="none" w:color="000000" w:sz="4" w:space="0"/>
              <w:right w:val="none" w:color="000000" w:sz="4" w:space="0"/>
            </w:tcBorders>
            <w:tcW w:w="2268"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1843"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3"/>
            <w:tcBorders>
              <w:top w:val="none" w:color="000000" w:sz="4" w:space="0"/>
              <w:left w:val="none" w:color="000000" w:sz="4" w:space="0"/>
              <w:bottom w:val="none" w:color="000000" w:sz="4" w:space="0"/>
              <w:right w:val="none" w:color="000000" w:sz="4" w:space="0"/>
            </w:tcBorders>
            <w:tcW w:w="1890"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992"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1134"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993" w:type="dxa"/>
            <w:vAlign w:val="bottom"/>
            <w:textDirection w:val="lrTb"/>
            <w:noWrap/>
          </w:tcPr>
          <w:p>
            <w:pPr>
              <w:ind w:firstLine="0"/>
              <w:jc w:val="left"/>
              <w:widowControl/>
              <w:rPr>
                <w:rFonts w:ascii="Calibri" w:hAnsi="Calibri" w:cs="Calibri"/>
                <w:color w:val="0070c0"/>
                <w:sz w:val="22"/>
                <w:szCs w:val="22"/>
              </w:rPr>
            </w:pPr>
            <w:r>
              <w:rPr>
                <w:rFonts w:ascii="Calibri" w:hAnsi="Calibri" w:cs="Calibri"/>
                <w:color w:val="0070c0"/>
                <w:sz w:val="22"/>
                <w:szCs w:val="22"/>
              </w:rPr>
            </w:r>
            <w:r>
              <w:rPr>
                <w:rFonts w:ascii="Calibri" w:hAnsi="Calibri" w:cs="Calibri"/>
                <w:color w:val="0070c0"/>
                <w:sz w:val="22"/>
                <w:szCs w:val="22"/>
              </w:rPr>
            </w:r>
            <w:r>
              <w:rPr>
                <w:rFonts w:ascii="Calibri" w:hAnsi="Calibri" w:cs="Calibri"/>
                <w:color w:val="0070c0"/>
                <w:sz w:val="22"/>
                <w:szCs w:val="22"/>
              </w:rPr>
            </w:r>
          </w:p>
        </w:tc>
        <w:tc>
          <w:tcPr>
            <w:gridSpan w:val="2"/>
            <w:tcBorders>
              <w:top w:val="none" w:color="000000" w:sz="4" w:space="0"/>
              <w:left w:val="none" w:color="000000" w:sz="4" w:space="0"/>
              <w:bottom w:val="none" w:color="000000" w:sz="4" w:space="0"/>
              <w:right w:val="none" w:color="000000" w:sz="4" w:space="0"/>
            </w:tcBorders>
            <w:tcW w:w="1134" w:type="dxa"/>
            <w:vAlign w:val="bottom"/>
            <w:textDirection w:val="lrTb"/>
            <w:noWrap/>
          </w:tcPr>
          <w:p>
            <w:pPr>
              <w:ind w:firstLine="0"/>
              <w:jc w:val="left"/>
              <w:widowControl/>
              <w:rPr>
                <w:rFonts w:ascii="Calibri" w:hAnsi="Calibri" w:cs="Calibri"/>
                <w:color w:val="ff0000"/>
                <w:sz w:val="22"/>
                <w:szCs w:val="22"/>
              </w:rPr>
            </w:pPr>
            <w:r>
              <w:rPr>
                <w:rFonts w:ascii="Calibri" w:hAnsi="Calibri" w:cs="Calibri"/>
                <w:color w:val="ff0000"/>
                <w:sz w:val="22"/>
                <w:szCs w:val="22"/>
              </w:rPr>
            </w:r>
            <w:r>
              <w:rPr>
                <w:rFonts w:ascii="Calibri" w:hAnsi="Calibri" w:cs="Calibri"/>
                <w:color w:val="ff0000"/>
                <w:sz w:val="22"/>
                <w:szCs w:val="22"/>
              </w:rPr>
            </w:r>
            <w:r>
              <w:rPr>
                <w:rFonts w:ascii="Calibri" w:hAnsi="Calibri" w:cs="Calibri"/>
                <w:color w:val="ff0000"/>
                <w:sz w:val="22"/>
                <w:szCs w:val="22"/>
              </w:rPr>
            </w:r>
          </w:p>
        </w:tc>
        <w:tc>
          <w:tcPr>
            <w:gridSpan w:val="2"/>
            <w:tcBorders>
              <w:top w:val="none" w:color="000000" w:sz="4" w:space="0"/>
              <w:left w:val="none" w:color="000000" w:sz="4" w:space="0"/>
              <w:bottom w:val="none" w:color="000000" w:sz="4" w:space="0"/>
              <w:right w:val="none" w:color="000000" w:sz="4" w:space="0"/>
            </w:tcBorders>
            <w:tcW w:w="1134"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1275"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tcBorders>
              <w:top w:val="none" w:color="000000" w:sz="4" w:space="0"/>
              <w:left w:val="none" w:color="000000" w:sz="4" w:space="0"/>
              <w:bottom w:val="none" w:color="000000" w:sz="4" w:space="0"/>
              <w:right w:val="none" w:color="000000" w:sz="4" w:space="0"/>
            </w:tcBorders>
            <w:tcW w:w="1276"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r>
      <w:tr>
        <w:tblPrEx/>
        <w:trPr>
          <w:trHeight w:val="300"/>
        </w:trPr>
        <w:tc>
          <w:tcPr>
            <w:tcBorders>
              <w:top w:val="none" w:color="000000" w:sz="4" w:space="0"/>
              <w:left w:val="none" w:color="000000" w:sz="4" w:space="0"/>
              <w:bottom w:val="none" w:color="000000" w:sz="4" w:space="0"/>
              <w:right w:val="none" w:color="000000" w:sz="4" w:space="0"/>
            </w:tcBorders>
            <w:tcW w:w="2992"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tcBorders>
              <w:top w:val="none" w:color="000000" w:sz="4" w:space="0"/>
              <w:left w:val="none" w:color="000000" w:sz="4" w:space="0"/>
              <w:bottom w:val="none" w:color="000000" w:sz="4" w:space="0"/>
              <w:right w:val="none" w:color="000000" w:sz="4" w:space="0"/>
            </w:tcBorders>
            <w:tcW w:w="2268"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1843"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tcBorders>
              <w:top w:val="none" w:color="000000" w:sz="4" w:space="0"/>
              <w:left w:val="none" w:color="000000" w:sz="4" w:space="0"/>
              <w:bottom w:val="none" w:color="000000" w:sz="4" w:space="0"/>
              <w:right w:val="none" w:color="000000" w:sz="4" w:space="0"/>
            </w:tcBorders>
            <w:tcW w:w="236"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3"/>
            <w:tcBorders>
              <w:top w:val="none" w:color="000000" w:sz="4" w:space="0"/>
              <w:left w:val="none" w:color="000000" w:sz="4" w:space="0"/>
              <w:bottom w:val="none" w:color="000000" w:sz="4" w:space="0"/>
              <w:right w:val="none" w:color="000000" w:sz="4" w:space="0"/>
            </w:tcBorders>
            <w:tcW w:w="1890"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992"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1134"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993"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1134"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1134"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gridSpan w:val="2"/>
            <w:tcBorders>
              <w:top w:val="none" w:color="000000" w:sz="4" w:space="0"/>
              <w:left w:val="none" w:color="000000" w:sz="4" w:space="0"/>
              <w:bottom w:val="none" w:color="000000" w:sz="4" w:space="0"/>
              <w:right w:val="none" w:color="000000" w:sz="4" w:space="0"/>
            </w:tcBorders>
            <w:tcW w:w="1275"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c>
          <w:tcPr>
            <w:tcBorders>
              <w:top w:val="none" w:color="000000" w:sz="4" w:space="0"/>
              <w:left w:val="none" w:color="000000" w:sz="4" w:space="0"/>
              <w:bottom w:val="none" w:color="000000" w:sz="4" w:space="0"/>
              <w:right w:val="none" w:color="000000" w:sz="4" w:space="0"/>
            </w:tcBorders>
            <w:tcW w:w="1276" w:type="dxa"/>
            <w:vAlign w:val="bottom"/>
            <w:textDirection w:val="lrTb"/>
            <w:noWrap/>
          </w:tcPr>
          <w:p>
            <w:pPr>
              <w:ind w:firstLine="0"/>
              <w:jc w:val="left"/>
              <w:widowControl/>
              <w:rPr>
                <w:rFonts w:ascii="Calibri" w:hAnsi="Calibri" w:cs="Calibri"/>
                <w:color w:val="000000"/>
                <w:sz w:val="22"/>
                <w:szCs w:val="22"/>
              </w:rPr>
            </w:pPr>
            <w:r>
              <w:rPr>
                <w:rFonts w:ascii="Calibri" w:hAnsi="Calibri" w:cs="Calibri"/>
                <w:color w:val="000000"/>
                <w:sz w:val="22"/>
                <w:szCs w:val="22"/>
              </w:rPr>
            </w:r>
            <w:r>
              <w:rPr>
                <w:rFonts w:ascii="Calibri" w:hAnsi="Calibri" w:cs="Calibri"/>
                <w:color w:val="000000"/>
                <w:sz w:val="22"/>
                <w:szCs w:val="22"/>
              </w:rPr>
            </w:r>
            <w:r>
              <w:rPr>
                <w:rFonts w:ascii="Calibri" w:hAnsi="Calibri" w:cs="Calibri"/>
                <w:color w:val="000000"/>
                <w:sz w:val="22"/>
                <w:szCs w:val="22"/>
              </w:rPr>
            </w:r>
          </w:p>
        </w:tc>
      </w:tr>
    </w:tbl>
    <w:p>
      <w: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Заместитель главы администрации </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МО «Красногвардейский район» </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по вопросам экономической политики</w:t>
      </w:r>
      <w:r>
        <w:rPr>
          <w:rFonts w:ascii="Times New Roman" w:hAnsi="Times New Roman" w:cs="Times New Roman"/>
          <w:sz w:val="28"/>
          <w:szCs w:val="28"/>
        </w:rPr>
      </w:r>
      <w:r>
        <w:rPr>
          <w:rFonts w:ascii="Times New Roman" w:hAnsi="Times New Roman" w:cs="Times New Roman"/>
          <w:sz w:val="28"/>
          <w:szCs w:val="28"/>
        </w:rPr>
      </w:r>
    </w:p>
    <w:p>
      <w:pPr>
        <w:ind w:right="-1" w:firstLine="0"/>
        <w:tabs>
          <w:tab w:val="left" w:pos="7938" w:leader="none"/>
          <w:tab w:val="left" w:pos="8080" w:leader="none"/>
        </w:tabs>
        <w:rPr>
          <w:rFonts w:ascii="Times New Roman" w:hAnsi="Times New Roman" w:cs="Times New Roman"/>
          <w:sz w:val="28"/>
          <w:szCs w:val="28"/>
        </w:rPr>
      </w:pPr>
      <w:r>
        <w:rPr>
          <w:rFonts w:ascii="Times New Roman" w:hAnsi="Times New Roman" w:cs="Times New Roman"/>
          <w:sz w:val="28"/>
          <w:szCs w:val="28"/>
        </w:rPr>
        <w:t xml:space="preserve">и сельского хозяйства                                                                                                                                 А.А. Баронов</w:t>
      </w:r>
      <w:r>
        <w:rPr>
          <w:rFonts w:ascii="Times New Roman" w:hAnsi="Times New Roman" w:cs="Times New Roman"/>
          <w:sz w:val="28"/>
          <w:szCs w:val="28"/>
        </w:rPr>
      </w:r>
      <w:r>
        <w:rPr>
          <w:rFonts w:ascii="Times New Roman" w:hAnsi="Times New Roman" w:cs="Times New Roman"/>
          <w:sz w:val="28"/>
          <w:szCs w:val="28"/>
        </w:rPr>
      </w:r>
    </w:p>
    <w:sectPr>
      <w:footnotePr/>
      <w:endnotePr/>
      <w:type w:val="nextPage"/>
      <w:pgSz w:w="16838" w:h="11906" w:orient="landscape"/>
      <w:pgMar w:top="1134" w:right="1134" w:bottom="567" w:left="992"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Courier New">
    <w:panose1 w:val="02070309020205020404"/>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
    <w:multiLevelType w:val="hybridMultilevel"/>
    <w:lvl w:ilvl="0">
      <w:start w:val="1"/>
      <w:numFmt w:val="decimal"/>
      <w:isLgl w:val="false"/>
      <w:suff w:val="space"/>
      <w:lvlText w:val="%1)"/>
      <w:lvlJc w:val="left"/>
      <w:pPr>
        <w:ind w:left="394" w:hanging="360"/>
      </w:pPr>
      <w:rPr>
        <w:rFonts w:eastAsia="Times New Roman" w:cs="Times New Roman"/>
      </w:rPr>
    </w:lvl>
    <w:lvl w:ilvl="1">
      <w:start w:val="1"/>
      <w:numFmt w:val="lowerLetter"/>
      <w:isLgl w:val="false"/>
      <w:suff w:val="tab"/>
      <w:lvlText w:val="%2."/>
      <w:lvlJc w:val="left"/>
      <w:pPr>
        <w:ind w:left="1114" w:hanging="360"/>
      </w:pPr>
      <w:rPr>
        <w:rFonts w:cs="Times New Roman"/>
      </w:rPr>
    </w:lvl>
    <w:lvl w:ilvl="2">
      <w:start w:val="1"/>
      <w:numFmt w:val="lowerRoman"/>
      <w:isLgl w:val="false"/>
      <w:suff w:val="tab"/>
      <w:lvlText w:val="%3."/>
      <w:lvlJc w:val="right"/>
      <w:pPr>
        <w:ind w:left="1834" w:hanging="180"/>
      </w:pPr>
      <w:rPr>
        <w:rFonts w:cs="Times New Roman"/>
      </w:rPr>
    </w:lvl>
    <w:lvl w:ilvl="3">
      <w:start w:val="1"/>
      <w:numFmt w:val="decimal"/>
      <w:isLgl w:val="false"/>
      <w:suff w:val="tab"/>
      <w:lvlText w:val="%4."/>
      <w:lvlJc w:val="left"/>
      <w:pPr>
        <w:ind w:left="2554" w:hanging="360"/>
      </w:pPr>
      <w:rPr>
        <w:rFonts w:cs="Times New Roman"/>
      </w:rPr>
    </w:lvl>
    <w:lvl w:ilvl="4">
      <w:start w:val="1"/>
      <w:numFmt w:val="lowerLetter"/>
      <w:isLgl w:val="false"/>
      <w:suff w:val="tab"/>
      <w:lvlText w:val="%5."/>
      <w:lvlJc w:val="left"/>
      <w:pPr>
        <w:ind w:left="3274" w:hanging="360"/>
      </w:pPr>
      <w:rPr>
        <w:rFonts w:cs="Times New Roman"/>
      </w:rPr>
    </w:lvl>
    <w:lvl w:ilvl="5">
      <w:start w:val="1"/>
      <w:numFmt w:val="lowerRoman"/>
      <w:isLgl w:val="false"/>
      <w:suff w:val="tab"/>
      <w:lvlText w:val="%6."/>
      <w:lvlJc w:val="right"/>
      <w:pPr>
        <w:ind w:left="3994" w:hanging="180"/>
      </w:pPr>
      <w:rPr>
        <w:rFonts w:cs="Times New Roman"/>
      </w:rPr>
    </w:lvl>
    <w:lvl w:ilvl="6">
      <w:start w:val="1"/>
      <w:numFmt w:val="decimal"/>
      <w:isLgl w:val="false"/>
      <w:suff w:val="tab"/>
      <w:lvlText w:val="%7."/>
      <w:lvlJc w:val="left"/>
      <w:pPr>
        <w:ind w:left="4714" w:hanging="360"/>
      </w:pPr>
      <w:rPr>
        <w:rFonts w:cs="Times New Roman"/>
      </w:rPr>
    </w:lvl>
    <w:lvl w:ilvl="7">
      <w:start w:val="1"/>
      <w:numFmt w:val="lowerLetter"/>
      <w:isLgl w:val="false"/>
      <w:suff w:val="tab"/>
      <w:lvlText w:val="%8."/>
      <w:lvlJc w:val="left"/>
      <w:pPr>
        <w:ind w:left="5434" w:hanging="360"/>
      </w:pPr>
      <w:rPr>
        <w:rFonts w:cs="Times New Roman"/>
      </w:rPr>
    </w:lvl>
    <w:lvl w:ilvl="8">
      <w:start w:val="1"/>
      <w:numFmt w:val="lowerRoman"/>
      <w:isLgl w:val="false"/>
      <w:suff w:val="tab"/>
      <w:lvlText w:val="%9."/>
      <w:lvlJc w:val="right"/>
      <w:pPr>
        <w:ind w:left="6154" w:hanging="180"/>
      </w:pPr>
      <w:rPr>
        <w:rFonts w:cs="Times New Roman"/>
      </w:rPr>
    </w:lvl>
  </w:abstractNum>
  <w:abstractNum w:abstractNumId="3">
    <w:multiLevelType w:val="hybridMultilevel"/>
    <w:lvl w:ilvl="0">
      <w:start w:val="1"/>
      <w:numFmt w:val="decimal"/>
      <w:isLgl w:val="false"/>
      <w:suff w:val="tab"/>
      <w:lvlText w:val="%1."/>
      <w:lvlJc w:val="left"/>
      <w:pPr>
        <w:ind w:left="1069" w:hanging="360"/>
      </w:pPr>
      <w:rPr>
        <w:rFonts w:cs="Times New Roman"/>
      </w:rPr>
    </w:lvl>
    <w:lvl w:ilvl="1">
      <w:start w:val="1"/>
      <w:numFmt w:val="lowerLetter"/>
      <w:isLgl w:val="false"/>
      <w:suff w:val="tab"/>
      <w:lvlText w:val="%2."/>
      <w:lvlJc w:val="left"/>
      <w:pPr>
        <w:ind w:left="1789" w:hanging="360"/>
      </w:pPr>
      <w:rPr>
        <w:rFonts w:cs="Times New Roman"/>
      </w:rPr>
    </w:lvl>
    <w:lvl w:ilvl="2">
      <w:start w:val="1"/>
      <w:numFmt w:val="lowerRoman"/>
      <w:isLgl w:val="false"/>
      <w:suff w:val="tab"/>
      <w:lvlText w:val="%3."/>
      <w:lvlJc w:val="right"/>
      <w:pPr>
        <w:ind w:left="2509" w:hanging="180"/>
      </w:pPr>
      <w:rPr>
        <w:rFonts w:cs="Times New Roman"/>
      </w:rPr>
    </w:lvl>
    <w:lvl w:ilvl="3">
      <w:start w:val="1"/>
      <w:numFmt w:val="decimal"/>
      <w:isLgl w:val="false"/>
      <w:suff w:val="tab"/>
      <w:lvlText w:val="%4."/>
      <w:lvlJc w:val="left"/>
      <w:pPr>
        <w:ind w:left="3229" w:hanging="360"/>
      </w:pPr>
      <w:rPr>
        <w:rFonts w:cs="Times New Roman"/>
      </w:rPr>
    </w:lvl>
    <w:lvl w:ilvl="4">
      <w:start w:val="1"/>
      <w:numFmt w:val="lowerLetter"/>
      <w:isLgl w:val="false"/>
      <w:suff w:val="tab"/>
      <w:lvlText w:val="%5."/>
      <w:lvlJc w:val="left"/>
      <w:pPr>
        <w:ind w:left="3949" w:hanging="360"/>
      </w:pPr>
      <w:rPr>
        <w:rFonts w:cs="Times New Roman"/>
      </w:rPr>
    </w:lvl>
    <w:lvl w:ilvl="5">
      <w:start w:val="1"/>
      <w:numFmt w:val="lowerRoman"/>
      <w:isLgl w:val="false"/>
      <w:suff w:val="tab"/>
      <w:lvlText w:val="%6."/>
      <w:lvlJc w:val="right"/>
      <w:pPr>
        <w:ind w:left="4669" w:hanging="180"/>
      </w:pPr>
      <w:rPr>
        <w:rFonts w:cs="Times New Roman"/>
      </w:rPr>
    </w:lvl>
    <w:lvl w:ilvl="6">
      <w:start w:val="1"/>
      <w:numFmt w:val="decimal"/>
      <w:isLgl w:val="false"/>
      <w:suff w:val="tab"/>
      <w:lvlText w:val="%7."/>
      <w:lvlJc w:val="left"/>
      <w:pPr>
        <w:ind w:left="5389" w:hanging="360"/>
      </w:pPr>
      <w:rPr>
        <w:rFonts w:cs="Times New Roman"/>
      </w:rPr>
    </w:lvl>
    <w:lvl w:ilvl="7">
      <w:start w:val="1"/>
      <w:numFmt w:val="lowerLetter"/>
      <w:isLgl w:val="false"/>
      <w:suff w:val="tab"/>
      <w:lvlText w:val="%8."/>
      <w:lvlJc w:val="left"/>
      <w:pPr>
        <w:ind w:left="6109" w:hanging="360"/>
      </w:pPr>
      <w:rPr>
        <w:rFonts w:cs="Times New Roman"/>
      </w:rPr>
    </w:lvl>
    <w:lvl w:ilvl="8">
      <w:start w:val="1"/>
      <w:numFmt w:val="lowerRoman"/>
      <w:isLgl w:val="false"/>
      <w:suff w:val="tab"/>
      <w:lvlText w:val="%9."/>
      <w:lvlJc w:val="right"/>
      <w:pPr>
        <w:ind w:left="6829" w:hanging="180"/>
      </w:pPr>
      <w:rPr>
        <w:rFonts w:cs="Times New Roman"/>
      </w:rPr>
    </w:lvl>
  </w:abstractNum>
  <w:abstractNum w:abstractNumId="4">
    <w:multiLevelType w:val="hybridMultilevel"/>
    <w:lvl w:ilvl="0">
      <w:start w:val="1"/>
      <w:numFmt w:val="decimal"/>
      <w:isLgl w:val="false"/>
      <w:suff w:val="space"/>
      <w:lvlText w:val="%1)"/>
      <w:lvlJc w:val="left"/>
      <w:pPr>
        <w:ind w:left="-303" w:firstLine="303"/>
      </w:pPr>
      <w:rPr>
        <w:rFonts w:cs="Times New Roman"/>
      </w:rPr>
    </w:lvl>
    <w:lvl w:ilvl="1">
      <w:start w:val="1"/>
      <w:numFmt w:val="lowerLetter"/>
      <w:isLgl w:val="false"/>
      <w:suff w:val="tab"/>
      <w:lvlText w:val="%2."/>
      <w:lvlJc w:val="left"/>
      <w:pPr>
        <w:ind w:left="1080" w:hanging="360"/>
      </w:pPr>
      <w:rPr>
        <w:rFonts w:cs="Times New Roman"/>
      </w:rPr>
    </w:lvl>
    <w:lvl w:ilvl="2">
      <w:start w:val="1"/>
      <w:numFmt w:val="lowerRoman"/>
      <w:isLgl w:val="false"/>
      <w:suff w:val="tab"/>
      <w:lvlText w:val="%3."/>
      <w:lvlJc w:val="right"/>
      <w:pPr>
        <w:ind w:left="1800" w:hanging="180"/>
      </w:pPr>
      <w:rPr>
        <w:rFonts w:cs="Times New Roman"/>
      </w:rPr>
    </w:lvl>
    <w:lvl w:ilvl="3">
      <w:start w:val="1"/>
      <w:numFmt w:val="decimal"/>
      <w:isLgl w:val="false"/>
      <w:suff w:val="tab"/>
      <w:lvlText w:val="%4."/>
      <w:lvlJc w:val="left"/>
      <w:pPr>
        <w:ind w:left="2520" w:hanging="360"/>
      </w:pPr>
      <w:rPr>
        <w:rFonts w:cs="Times New Roman"/>
      </w:rPr>
    </w:lvl>
    <w:lvl w:ilvl="4">
      <w:start w:val="1"/>
      <w:numFmt w:val="lowerLetter"/>
      <w:isLgl w:val="false"/>
      <w:suff w:val="tab"/>
      <w:lvlText w:val="%5."/>
      <w:lvlJc w:val="left"/>
      <w:pPr>
        <w:ind w:left="3240" w:hanging="360"/>
      </w:pPr>
      <w:rPr>
        <w:rFonts w:cs="Times New Roman"/>
      </w:rPr>
    </w:lvl>
    <w:lvl w:ilvl="5">
      <w:start w:val="1"/>
      <w:numFmt w:val="lowerRoman"/>
      <w:isLgl w:val="false"/>
      <w:suff w:val="tab"/>
      <w:lvlText w:val="%6."/>
      <w:lvlJc w:val="right"/>
      <w:pPr>
        <w:ind w:left="3960" w:hanging="180"/>
      </w:pPr>
      <w:rPr>
        <w:rFonts w:cs="Times New Roman"/>
      </w:rPr>
    </w:lvl>
    <w:lvl w:ilvl="6">
      <w:start w:val="1"/>
      <w:numFmt w:val="decimal"/>
      <w:isLgl w:val="false"/>
      <w:suff w:val="tab"/>
      <w:lvlText w:val="%7."/>
      <w:lvlJc w:val="left"/>
      <w:pPr>
        <w:ind w:left="4680" w:hanging="360"/>
      </w:pPr>
      <w:rPr>
        <w:rFonts w:cs="Times New Roman"/>
      </w:rPr>
    </w:lvl>
    <w:lvl w:ilvl="7">
      <w:start w:val="1"/>
      <w:numFmt w:val="lowerLetter"/>
      <w:isLgl w:val="false"/>
      <w:suff w:val="tab"/>
      <w:lvlText w:val="%8."/>
      <w:lvlJc w:val="left"/>
      <w:pPr>
        <w:ind w:left="5400" w:hanging="360"/>
      </w:pPr>
      <w:rPr>
        <w:rFonts w:cs="Times New Roman"/>
      </w:rPr>
    </w:lvl>
    <w:lvl w:ilvl="8">
      <w:start w:val="1"/>
      <w:numFmt w:val="lowerRoman"/>
      <w:isLgl w:val="false"/>
      <w:suff w:val="tab"/>
      <w:lvlText w:val="%9."/>
      <w:lvlJc w:val="right"/>
      <w:pPr>
        <w:ind w:left="6120" w:hanging="180"/>
      </w:pPr>
      <w:rPr>
        <w:rFonts w:cs="Times New Roman"/>
      </w:rPr>
    </w:lvl>
  </w:abstractNum>
  <w:abstractNum w:abstractNumId="5">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6">
    <w:multiLevelType w:val="hybridMultilevel"/>
    <w:lvl w:ilvl="0">
      <w:start w:val="1"/>
      <w:numFmt w:val="decimal"/>
      <w:isLgl w:val="false"/>
      <w:suff w:val="tab"/>
      <w:lvlText w:val="%1."/>
      <w:lvlJc w:val="left"/>
      <w:pPr>
        <w:ind w:left="1080" w:hanging="360"/>
      </w:pPr>
      <w:rPr>
        <w:rFonts w:cs="Times New Roman"/>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7">
    <w:multiLevelType w:val="hybridMultilevel"/>
    <w:lvl w:ilvl="0">
      <w:start w:val="1"/>
      <w:numFmt w:val="decimal"/>
      <w:isLgl w:val="false"/>
      <w:suff w:val="space"/>
      <w:lvlText w:val="%1)"/>
      <w:lvlJc w:val="left"/>
      <w:pPr>
        <w:ind w:left="394"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8">
    <w:multiLevelType w:val="hybridMultilevel"/>
    <w:lvl w:ilvl="0">
      <w:start w:val="1"/>
      <w:numFmt w:val="decimal"/>
      <w:isLgl w:val="false"/>
      <w:suff w:val="tab"/>
      <w:lvlText w:val="%1."/>
      <w:lvlJc w:val="left"/>
      <w:pPr>
        <w:ind w:left="417" w:hanging="360"/>
      </w:pPr>
      <w:rPr>
        <w:rFonts w:cs="Times New Roman"/>
      </w:rPr>
    </w:lvl>
    <w:lvl w:ilvl="1">
      <w:start w:val="1"/>
      <w:numFmt w:val="lowerLetter"/>
      <w:isLgl w:val="false"/>
      <w:suff w:val="tab"/>
      <w:lvlText w:val="%2."/>
      <w:lvlJc w:val="left"/>
      <w:pPr>
        <w:ind w:left="1137" w:hanging="360"/>
      </w:pPr>
      <w:rPr>
        <w:rFonts w:cs="Times New Roman"/>
      </w:rPr>
    </w:lvl>
    <w:lvl w:ilvl="2">
      <w:start w:val="1"/>
      <w:numFmt w:val="lowerRoman"/>
      <w:isLgl w:val="false"/>
      <w:suff w:val="tab"/>
      <w:lvlText w:val="%3."/>
      <w:lvlJc w:val="right"/>
      <w:pPr>
        <w:ind w:left="1857" w:hanging="180"/>
      </w:pPr>
      <w:rPr>
        <w:rFonts w:cs="Times New Roman"/>
      </w:rPr>
    </w:lvl>
    <w:lvl w:ilvl="3">
      <w:start w:val="1"/>
      <w:numFmt w:val="decimal"/>
      <w:isLgl w:val="false"/>
      <w:suff w:val="tab"/>
      <w:lvlText w:val="%4."/>
      <w:lvlJc w:val="left"/>
      <w:pPr>
        <w:ind w:left="2577" w:hanging="360"/>
      </w:pPr>
      <w:rPr>
        <w:rFonts w:cs="Times New Roman"/>
      </w:rPr>
    </w:lvl>
    <w:lvl w:ilvl="4">
      <w:start w:val="1"/>
      <w:numFmt w:val="lowerLetter"/>
      <w:isLgl w:val="false"/>
      <w:suff w:val="tab"/>
      <w:lvlText w:val="%5."/>
      <w:lvlJc w:val="left"/>
      <w:pPr>
        <w:ind w:left="3297" w:hanging="360"/>
      </w:pPr>
      <w:rPr>
        <w:rFonts w:cs="Times New Roman"/>
      </w:rPr>
    </w:lvl>
    <w:lvl w:ilvl="5">
      <w:start w:val="1"/>
      <w:numFmt w:val="lowerRoman"/>
      <w:isLgl w:val="false"/>
      <w:suff w:val="tab"/>
      <w:lvlText w:val="%6."/>
      <w:lvlJc w:val="right"/>
      <w:pPr>
        <w:ind w:left="4017" w:hanging="180"/>
      </w:pPr>
      <w:rPr>
        <w:rFonts w:cs="Times New Roman"/>
      </w:rPr>
    </w:lvl>
    <w:lvl w:ilvl="6">
      <w:start w:val="1"/>
      <w:numFmt w:val="decimal"/>
      <w:isLgl w:val="false"/>
      <w:suff w:val="tab"/>
      <w:lvlText w:val="%7."/>
      <w:lvlJc w:val="left"/>
      <w:pPr>
        <w:ind w:left="4737" w:hanging="360"/>
      </w:pPr>
      <w:rPr>
        <w:rFonts w:cs="Times New Roman"/>
      </w:rPr>
    </w:lvl>
    <w:lvl w:ilvl="7">
      <w:start w:val="1"/>
      <w:numFmt w:val="lowerLetter"/>
      <w:isLgl w:val="false"/>
      <w:suff w:val="tab"/>
      <w:lvlText w:val="%8."/>
      <w:lvlJc w:val="left"/>
      <w:pPr>
        <w:ind w:left="5457" w:hanging="360"/>
      </w:pPr>
      <w:rPr>
        <w:rFonts w:cs="Times New Roman"/>
      </w:rPr>
    </w:lvl>
    <w:lvl w:ilvl="8">
      <w:start w:val="1"/>
      <w:numFmt w:val="lowerRoman"/>
      <w:isLgl w:val="false"/>
      <w:suff w:val="tab"/>
      <w:lvlText w:val="%9."/>
      <w:lvlJc w:val="right"/>
      <w:pPr>
        <w:ind w:left="6177" w:hanging="180"/>
      </w:pPr>
      <w:rPr>
        <w:rFonts w:cs="Times New Roman"/>
      </w:rPr>
    </w:lvl>
  </w:abstractNum>
  <w:abstractNum w:abstractNumId="9">
    <w:multiLevelType w:val="hybridMultilevel"/>
    <w:lvl w:ilvl="0">
      <w:start w:val="2"/>
      <w:numFmt w:val="decimal"/>
      <w:isLgl w:val="false"/>
      <w:suff w:val="tab"/>
      <w:lvlText w:val="%1."/>
      <w:lvlJc w:val="left"/>
      <w:pPr>
        <w:ind w:left="720" w:hanging="360"/>
      </w:pPr>
      <w:rPr>
        <w:rFonts w:cs="Times New Roman"/>
        <w:b w:val="0"/>
        <w:color w:val="000000"/>
        <w:sz w:val="22"/>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0">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11">
    <w:multiLevelType w:val="hybridMultilevel"/>
    <w:lvl w:ilvl="0">
      <w:start w:val="1"/>
      <w:numFmt w:val="decimal"/>
      <w:isLgl w:val="false"/>
      <w:suff w:val="tab"/>
      <w:lvlText w:val="%1)"/>
      <w:lvlJc w:val="left"/>
      <w:pPr>
        <w:ind w:left="394" w:hanging="360"/>
      </w:pPr>
      <w:rPr>
        <w:rFonts w:cs="Times New Roman"/>
      </w:rPr>
    </w:lvl>
    <w:lvl w:ilvl="1">
      <w:start w:val="1"/>
      <w:numFmt w:val="lowerLetter"/>
      <w:isLgl w:val="false"/>
      <w:suff w:val="tab"/>
      <w:lvlText w:val="%2."/>
      <w:lvlJc w:val="left"/>
      <w:pPr>
        <w:ind w:left="1114" w:hanging="360"/>
      </w:pPr>
      <w:rPr>
        <w:rFonts w:cs="Times New Roman"/>
      </w:rPr>
    </w:lvl>
    <w:lvl w:ilvl="2">
      <w:start w:val="1"/>
      <w:numFmt w:val="lowerRoman"/>
      <w:isLgl w:val="false"/>
      <w:suff w:val="tab"/>
      <w:lvlText w:val="%3."/>
      <w:lvlJc w:val="right"/>
      <w:pPr>
        <w:ind w:left="1834" w:hanging="180"/>
      </w:pPr>
      <w:rPr>
        <w:rFonts w:cs="Times New Roman"/>
      </w:rPr>
    </w:lvl>
    <w:lvl w:ilvl="3">
      <w:start w:val="1"/>
      <w:numFmt w:val="decimal"/>
      <w:isLgl w:val="false"/>
      <w:suff w:val="tab"/>
      <w:lvlText w:val="%4."/>
      <w:lvlJc w:val="left"/>
      <w:pPr>
        <w:ind w:left="2554" w:hanging="360"/>
      </w:pPr>
      <w:rPr>
        <w:rFonts w:cs="Times New Roman"/>
      </w:rPr>
    </w:lvl>
    <w:lvl w:ilvl="4">
      <w:start w:val="1"/>
      <w:numFmt w:val="lowerLetter"/>
      <w:isLgl w:val="false"/>
      <w:suff w:val="tab"/>
      <w:lvlText w:val="%5."/>
      <w:lvlJc w:val="left"/>
      <w:pPr>
        <w:ind w:left="3274" w:hanging="360"/>
      </w:pPr>
      <w:rPr>
        <w:rFonts w:cs="Times New Roman"/>
      </w:rPr>
    </w:lvl>
    <w:lvl w:ilvl="5">
      <w:start w:val="1"/>
      <w:numFmt w:val="lowerRoman"/>
      <w:isLgl w:val="false"/>
      <w:suff w:val="tab"/>
      <w:lvlText w:val="%6."/>
      <w:lvlJc w:val="right"/>
      <w:pPr>
        <w:ind w:left="3994" w:hanging="180"/>
      </w:pPr>
      <w:rPr>
        <w:rFonts w:cs="Times New Roman"/>
      </w:rPr>
    </w:lvl>
    <w:lvl w:ilvl="6">
      <w:start w:val="1"/>
      <w:numFmt w:val="decimal"/>
      <w:isLgl w:val="false"/>
      <w:suff w:val="tab"/>
      <w:lvlText w:val="%7."/>
      <w:lvlJc w:val="left"/>
      <w:pPr>
        <w:ind w:left="4714" w:hanging="360"/>
      </w:pPr>
      <w:rPr>
        <w:rFonts w:cs="Times New Roman"/>
      </w:rPr>
    </w:lvl>
    <w:lvl w:ilvl="7">
      <w:start w:val="1"/>
      <w:numFmt w:val="lowerLetter"/>
      <w:isLgl w:val="false"/>
      <w:suff w:val="tab"/>
      <w:lvlText w:val="%8."/>
      <w:lvlJc w:val="left"/>
      <w:pPr>
        <w:ind w:left="5434" w:hanging="360"/>
      </w:pPr>
      <w:rPr>
        <w:rFonts w:cs="Times New Roman"/>
      </w:rPr>
    </w:lvl>
    <w:lvl w:ilvl="8">
      <w:start w:val="1"/>
      <w:numFmt w:val="lowerRoman"/>
      <w:isLgl w:val="false"/>
      <w:suff w:val="tab"/>
      <w:lvlText w:val="%9."/>
      <w:lvlJc w:val="right"/>
      <w:pPr>
        <w:ind w:left="6154" w:hanging="180"/>
      </w:pPr>
      <w:rPr>
        <w:rFonts w:cs="Times New Roman"/>
      </w:rPr>
    </w:lvl>
  </w:abstractNum>
  <w:abstractNum w:abstractNumId="12">
    <w:multiLevelType w:val="hybridMultilevel"/>
    <w:lvl w:ilvl="0">
      <w:start w:val="1"/>
      <w:numFmt w:val="decimal"/>
      <w:isLgl w:val="false"/>
      <w:suff w:val="tab"/>
      <w:lvlText w:val="%1."/>
      <w:lvlJc w:val="left"/>
      <w:pPr>
        <w:ind w:left="1080" w:hanging="360"/>
      </w:pPr>
      <w:rPr>
        <w:rFonts w:ascii="Times New Roman" w:hAnsi="Times New Roman" w:eastAsia="Times New Roman" w:cs="Times New Roman"/>
      </w:rPr>
    </w:lvl>
    <w:lvl w:ilvl="1">
      <w:start w:val="4"/>
      <w:numFmt w:val="decimal"/>
      <w:isLgl w:val="false"/>
      <w:suff w:val="tab"/>
      <w:lvlText w:val="%1.%2."/>
      <w:lvlJc w:val="left"/>
      <w:pPr>
        <w:ind w:left="1080" w:hanging="360"/>
      </w:pPr>
      <w:rPr>
        <w:rFonts w:cs="Times New Roman"/>
      </w:rPr>
    </w:lvl>
    <w:lvl w:ilvl="2">
      <w:start w:val="1"/>
      <w:numFmt w:val="decimal"/>
      <w:isLgl w:val="false"/>
      <w:suff w:val="tab"/>
      <w:lvlText w:val="%1.%2.%3."/>
      <w:lvlJc w:val="left"/>
      <w:pPr>
        <w:ind w:left="1440" w:hanging="720"/>
      </w:pPr>
      <w:rPr>
        <w:rFonts w:cs="Times New Roman"/>
      </w:rPr>
    </w:lvl>
    <w:lvl w:ilvl="3">
      <w:start w:val="1"/>
      <w:numFmt w:val="decimal"/>
      <w:isLgl w:val="false"/>
      <w:suff w:val="tab"/>
      <w:lvlText w:val="%1.%2.%3.%4."/>
      <w:lvlJc w:val="left"/>
      <w:pPr>
        <w:ind w:left="1440" w:hanging="720"/>
      </w:pPr>
      <w:rPr>
        <w:rFonts w:cs="Times New Roman"/>
      </w:rPr>
    </w:lvl>
    <w:lvl w:ilvl="4">
      <w:start w:val="1"/>
      <w:numFmt w:val="decimal"/>
      <w:isLgl w:val="false"/>
      <w:suff w:val="tab"/>
      <w:lvlText w:val="%1.%2.%3.%4.%5."/>
      <w:lvlJc w:val="left"/>
      <w:pPr>
        <w:ind w:left="1800" w:hanging="1080"/>
      </w:pPr>
      <w:rPr>
        <w:rFonts w:cs="Times New Roman"/>
      </w:rPr>
    </w:lvl>
    <w:lvl w:ilvl="5">
      <w:start w:val="1"/>
      <w:numFmt w:val="decimal"/>
      <w:isLgl w:val="false"/>
      <w:suff w:val="tab"/>
      <w:lvlText w:val="%1.%2.%3.%4.%5.%6."/>
      <w:lvlJc w:val="left"/>
      <w:pPr>
        <w:ind w:left="1800" w:hanging="1080"/>
      </w:pPr>
      <w:rPr>
        <w:rFonts w:cs="Times New Roman"/>
      </w:rPr>
    </w:lvl>
    <w:lvl w:ilvl="6">
      <w:start w:val="1"/>
      <w:numFmt w:val="decimal"/>
      <w:isLgl w:val="false"/>
      <w:suff w:val="tab"/>
      <w:lvlText w:val="%1.%2.%3.%4.%5.%6.%7."/>
      <w:lvlJc w:val="left"/>
      <w:pPr>
        <w:ind w:left="2160" w:hanging="1440"/>
      </w:pPr>
      <w:rPr>
        <w:rFonts w:cs="Times New Roman"/>
      </w:rPr>
    </w:lvl>
    <w:lvl w:ilvl="7">
      <w:start w:val="1"/>
      <w:numFmt w:val="decimal"/>
      <w:isLgl w:val="false"/>
      <w:suff w:val="tab"/>
      <w:lvlText w:val="%1.%2.%3.%4.%5.%6.%7.%8."/>
      <w:lvlJc w:val="left"/>
      <w:pPr>
        <w:ind w:left="2160" w:hanging="1440"/>
      </w:pPr>
      <w:rPr>
        <w:rFonts w:cs="Times New Roman"/>
      </w:rPr>
    </w:lvl>
    <w:lvl w:ilvl="8">
      <w:start w:val="1"/>
      <w:numFmt w:val="decimal"/>
      <w:isLgl w:val="false"/>
      <w:suff w:val="tab"/>
      <w:lvlText w:val="%1.%2.%3.%4.%5.%6.%7.%8.%9."/>
      <w:lvlJc w:val="left"/>
      <w:pPr>
        <w:ind w:left="2520" w:hanging="1800"/>
      </w:pPr>
      <w:rPr>
        <w:rFonts w:cs="Times New Roman"/>
      </w:rPr>
    </w:lvl>
  </w:abstractNum>
  <w:abstractNum w:abstractNumId="13">
    <w:multiLevelType w:val="hybridMultilevel"/>
    <w:lvl w:ilvl="0">
      <w:start w:val="1"/>
      <w:numFmt w:val="decimal"/>
      <w:isLgl w:val="false"/>
      <w:suff w:val="tab"/>
      <w:lvlText w:val="%1."/>
      <w:lvlJc w:val="left"/>
      <w:pPr>
        <w:ind w:left="1069" w:hanging="360"/>
      </w:pPr>
      <w:rPr>
        <w:rFonts w:cs="Times New Roman"/>
      </w:rPr>
    </w:lvl>
    <w:lvl w:ilvl="1">
      <w:start w:val="1"/>
      <w:numFmt w:val="lowerLetter"/>
      <w:isLgl w:val="false"/>
      <w:suff w:val="tab"/>
      <w:lvlText w:val="%2."/>
      <w:lvlJc w:val="left"/>
      <w:pPr>
        <w:ind w:left="1789" w:hanging="360"/>
      </w:pPr>
      <w:rPr>
        <w:rFonts w:cs="Times New Roman"/>
      </w:rPr>
    </w:lvl>
    <w:lvl w:ilvl="2">
      <w:start w:val="1"/>
      <w:numFmt w:val="lowerRoman"/>
      <w:isLgl w:val="false"/>
      <w:suff w:val="tab"/>
      <w:lvlText w:val="%3."/>
      <w:lvlJc w:val="right"/>
      <w:pPr>
        <w:ind w:left="2509" w:hanging="180"/>
      </w:pPr>
      <w:rPr>
        <w:rFonts w:cs="Times New Roman"/>
      </w:rPr>
    </w:lvl>
    <w:lvl w:ilvl="3">
      <w:start w:val="1"/>
      <w:numFmt w:val="decimal"/>
      <w:isLgl w:val="false"/>
      <w:suff w:val="tab"/>
      <w:lvlText w:val="%4."/>
      <w:lvlJc w:val="left"/>
      <w:pPr>
        <w:ind w:left="3229" w:hanging="360"/>
      </w:pPr>
      <w:rPr>
        <w:rFonts w:cs="Times New Roman"/>
      </w:rPr>
    </w:lvl>
    <w:lvl w:ilvl="4">
      <w:start w:val="1"/>
      <w:numFmt w:val="lowerLetter"/>
      <w:isLgl w:val="false"/>
      <w:suff w:val="tab"/>
      <w:lvlText w:val="%5."/>
      <w:lvlJc w:val="left"/>
      <w:pPr>
        <w:ind w:left="3949" w:hanging="360"/>
      </w:pPr>
      <w:rPr>
        <w:rFonts w:cs="Times New Roman"/>
      </w:rPr>
    </w:lvl>
    <w:lvl w:ilvl="5">
      <w:start w:val="1"/>
      <w:numFmt w:val="lowerRoman"/>
      <w:isLgl w:val="false"/>
      <w:suff w:val="tab"/>
      <w:lvlText w:val="%6."/>
      <w:lvlJc w:val="right"/>
      <w:pPr>
        <w:ind w:left="4669" w:hanging="180"/>
      </w:pPr>
      <w:rPr>
        <w:rFonts w:cs="Times New Roman"/>
      </w:rPr>
    </w:lvl>
    <w:lvl w:ilvl="6">
      <w:start w:val="1"/>
      <w:numFmt w:val="decimal"/>
      <w:isLgl w:val="false"/>
      <w:suff w:val="tab"/>
      <w:lvlText w:val="%7."/>
      <w:lvlJc w:val="left"/>
      <w:pPr>
        <w:ind w:left="5389" w:hanging="360"/>
      </w:pPr>
      <w:rPr>
        <w:rFonts w:cs="Times New Roman"/>
      </w:rPr>
    </w:lvl>
    <w:lvl w:ilvl="7">
      <w:start w:val="1"/>
      <w:numFmt w:val="lowerLetter"/>
      <w:isLgl w:val="false"/>
      <w:suff w:val="tab"/>
      <w:lvlText w:val="%8."/>
      <w:lvlJc w:val="left"/>
      <w:pPr>
        <w:ind w:left="6109" w:hanging="360"/>
      </w:pPr>
      <w:rPr>
        <w:rFonts w:cs="Times New Roman"/>
      </w:rPr>
    </w:lvl>
    <w:lvl w:ilvl="8">
      <w:start w:val="1"/>
      <w:numFmt w:val="lowerRoman"/>
      <w:isLgl w:val="false"/>
      <w:suff w:val="tab"/>
      <w:lvlText w:val="%9."/>
      <w:lvlJc w:val="right"/>
      <w:pPr>
        <w:ind w:left="6829" w:hanging="180"/>
      </w:pPr>
      <w:rPr>
        <w:rFonts w:cs="Times New Roman"/>
      </w:rPr>
    </w:lvl>
  </w:abstractNum>
  <w:abstractNum w:abstractNumId="14">
    <w:multiLevelType w:val="hybridMultilevel"/>
    <w:lvl w:ilvl="0">
      <w:start w:val="1"/>
      <w:numFmt w:val="decimal"/>
      <w:isLgl w:val="false"/>
      <w:suff w:val="tab"/>
      <w:lvlText w:val="%1."/>
      <w:lvlJc w:val="left"/>
      <w:pPr>
        <w:ind w:left="1080" w:hanging="360"/>
      </w:pPr>
      <w:rPr>
        <w:rFonts w:cs="Times New Roman"/>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15">
    <w:multiLevelType w:val="hybridMultilevel"/>
    <w:lvl w:ilvl="0">
      <w:start w:val="1"/>
      <w:numFmt w:val="decimal"/>
      <w:isLgl w:val="false"/>
      <w:suff w:val="tab"/>
      <w:lvlText w:val="%1."/>
      <w:lvlJc w:val="left"/>
      <w:pPr>
        <w:ind w:left="417" w:hanging="360"/>
      </w:pPr>
      <w:rPr>
        <w:rFonts w:cs="Times New Roman"/>
      </w:rPr>
    </w:lvl>
    <w:lvl w:ilvl="1">
      <w:start w:val="1"/>
      <w:numFmt w:val="lowerLetter"/>
      <w:isLgl w:val="false"/>
      <w:suff w:val="tab"/>
      <w:lvlText w:val="%2."/>
      <w:lvlJc w:val="left"/>
      <w:pPr>
        <w:ind w:left="1137" w:hanging="360"/>
      </w:pPr>
      <w:rPr>
        <w:rFonts w:cs="Times New Roman"/>
      </w:rPr>
    </w:lvl>
    <w:lvl w:ilvl="2">
      <w:start w:val="1"/>
      <w:numFmt w:val="lowerRoman"/>
      <w:isLgl w:val="false"/>
      <w:suff w:val="tab"/>
      <w:lvlText w:val="%3."/>
      <w:lvlJc w:val="right"/>
      <w:pPr>
        <w:ind w:left="1857" w:hanging="180"/>
      </w:pPr>
      <w:rPr>
        <w:rFonts w:cs="Times New Roman"/>
      </w:rPr>
    </w:lvl>
    <w:lvl w:ilvl="3">
      <w:start w:val="1"/>
      <w:numFmt w:val="decimal"/>
      <w:isLgl w:val="false"/>
      <w:suff w:val="tab"/>
      <w:lvlText w:val="%4."/>
      <w:lvlJc w:val="left"/>
      <w:pPr>
        <w:ind w:left="2577" w:hanging="360"/>
      </w:pPr>
      <w:rPr>
        <w:rFonts w:cs="Times New Roman"/>
      </w:rPr>
    </w:lvl>
    <w:lvl w:ilvl="4">
      <w:start w:val="1"/>
      <w:numFmt w:val="lowerLetter"/>
      <w:isLgl w:val="false"/>
      <w:suff w:val="tab"/>
      <w:lvlText w:val="%5."/>
      <w:lvlJc w:val="left"/>
      <w:pPr>
        <w:ind w:left="3297" w:hanging="360"/>
      </w:pPr>
      <w:rPr>
        <w:rFonts w:cs="Times New Roman"/>
      </w:rPr>
    </w:lvl>
    <w:lvl w:ilvl="5">
      <w:start w:val="1"/>
      <w:numFmt w:val="lowerRoman"/>
      <w:isLgl w:val="false"/>
      <w:suff w:val="tab"/>
      <w:lvlText w:val="%6."/>
      <w:lvlJc w:val="right"/>
      <w:pPr>
        <w:ind w:left="4017" w:hanging="180"/>
      </w:pPr>
      <w:rPr>
        <w:rFonts w:cs="Times New Roman"/>
      </w:rPr>
    </w:lvl>
    <w:lvl w:ilvl="6">
      <w:start w:val="1"/>
      <w:numFmt w:val="decimal"/>
      <w:isLgl w:val="false"/>
      <w:suff w:val="tab"/>
      <w:lvlText w:val="%7."/>
      <w:lvlJc w:val="left"/>
      <w:pPr>
        <w:ind w:left="4737" w:hanging="360"/>
      </w:pPr>
      <w:rPr>
        <w:rFonts w:cs="Times New Roman"/>
      </w:rPr>
    </w:lvl>
    <w:lvl w:ilvl="7">
      <w:start w:val="1"/>
      <w:numFmt w:val="lowerLetter"/>
      <w:isLgl w:val="false"/>
      <w:suff w:val="tab"/>
      <w:lvlText w:val="%8."/>
      <w:lvlJc w:val="left"/>
      <w:pPr>
        <w:ind w:left="5457" w:hanging="360"/>
      </w:pPr>
      <w:rPr>
        <w:rFonts w:cs="Times New Roman"/>
      </w:rPr>
    </w:lvl>
    <w:lvl w:ilvl="8">
      <w:start w:val="1"/>
      <w:numFmt w:val="lowerRoman"/>
      <w:isLgl w:val="false"/>
      <w:suff w:val="tab"/>
      <w:lvlText w:val="%9."/>
      <w:lvlJc w:val="right"/>
      <w:pPr>
        <w:ind w:left="6177" w:hanging="180"/>
      </w:pPr>
      <w:rPr>
        <w:rFonts w:cs="Times New Roman"/>
      </w:rPr>
    </w:lvl>
  </w:abstractNum>
  <w:abstractNum w:abstractNumId="16">
    <w:multiLevelType w:val="hybridMultilevel"/>
    <w:lvl w:ilvl="0">
      <w:start w:val="8"/>
      <w:numFmt w:val="decimal"/>
      <w:isLgl w:val="false"/>
      <w:suff w:val="tab"/>
      <w:lvlText w:val="%1)"/>
      <w:lvlJc w:val="left"/>
      <w:pPr>
        <w:ind w:left="1080" w:hanging="360"/>
      </w:pPr>
      <w:rPr>
        <w:rFonts w:cs="Times New Roman"/>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17">
    <w:multiLevelType w:val="hybridMultilevel"/>
    <w:lvl w:ilvl="0">
      <w:start w:val="1"/>
      <w:numFmt w:val="decimal"/>
      <w:isLgl w:val="false"/>
      <w:suff w:val="tab"/>
      <w:lvlText w:val="%1)"/>
      <w:lvlJc w:val="left"/>
      <w:pPr>
        <w:ind w:left="1080" w:hanging="360"/>
      </w:pPr>
      <w:rPr>
        <w:rFonts w:cs="Times New Roman"/>
        <w:color w:val="ff0000"/>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18">
    <w:multiLevelType w:val="hybridMultilevel"/>
    <w:lvl w:ilvl="0">
      <w:start w:val="6"/>
      <w:numFmt w:val="decimal"/>
      <w:isLgl w:val="false"/>
      <w:suff w:val="space"/>
      <w:lvlText w:val="%1)"/>
      <w:lvlJc w:val="left"/>
      <w:pPr>
        <w:ind w:left="360" w:hanging="360"/>
      </w:pPr>
      <w:rPr>
        <w:rFonts w:cs="Times New Roman"/>
      </w:rPr>
    </w:lvl>
    <w:lvl w:ilvl="1">
      <w:start w:val="1"/>
      <w:numFmt w:val="lowerLetter"/>
      <w:isLgl w:val="false"/>
      <w:suff w:val="tab"/>
      <w:lvlText w:val="%2."/>
      <w:lvlJc w:val="left"/>
      <w:pPr>
        <w:ind w:left="1114" w:hanging="360"/>
      </w:pPr>
      <w:rPr>
        <w:rFonts w:cs="Times New Roman"/>
      </w:rPr>
    </w:lvl>
    <w:lvl w:ilvl="2">
      <w:start w:val="1"/>
      <w:numFmt w:val="lowerRoman"/>
      <w:isLgl w:val="false"/>
      <w:suff w:val="tab"/>
      <w:lvlText w:val="%3."/>
      <w:lvlJc w:val="right"/>
      <w:pPr>
        <w:ind w:left="1834" w:hanging="180"/>
      </w:pPr>
      <w:rPr>
        <w:rFonts w:cs="Times New Roman"/>
      </w:rPr>
    </w:lvl>
    <w:lvl w:ilvl="3">
      <w:start w:val="1"/>
      <w:numFmt w:val="decimal"/>
      <w:isLgl w:val="false"/>
      <w:suff w:val="tab"/>
      <w:lvlText w:val="%4."/>
      <w:lvlJc w:val="left"/>
      <w:pPr>
        <w:ind w:left="2554" w:hanging="360"/>
      </w:pPr>
      <w:rPr>
        <w:rFonts w:cs="Times New Roman"/>
      </w:rPr>
    </w:lvl>
    <w:lvl w:ilvl="4">
      <w:start w:val="1"/>
      <w:numFmt w:val="lowerLetter"/>
      <w:isLgl w:val="false"/>
      <w:suff w:val="tab"/>
      <w:lvlText w:val="%5."/>
      <w:lvlJc w:val="left"/>
      <w:pPr>
        <w:ind w:left="3274" w:hanging="360"/>
      </w:pPr>
      <w:rPr>
        <w:rFonts w:cs="Times New Roman"/>
      </w:rPr>
    </w:lvl>
    <w:lvl w:ilvl="5">
      <w:start w:val="1"/>
      <w:numFmt w:val="lowerRoman"/>
      <w:isLgl w:val="false"/>
      <w:suff w:val="tab"/>
      <w:lvlText w:val="%6."/>
      <w:lvlJc w:val="right"/>
      <w:pPr>
        <w:ind w:left="3994" w:hanging="180"/>
      </w:pPr>
      <w:rPr>
        <w:rFonts w:cs="Times New Roman"/>
      </w:rPr>
    </w:lvl>
    <w:lvl w:ilvl="6">
      <w:start w:val="1"/>
      <w:numFmt w:val="decimal"/>
      <w:isLgl w:val="false"/>
      <w:suff w:val="tab"/>
      <w:lvlText w:val="%7."/>
      <w:lvlJc w:val="left"/>
      <w:pPr>
        <w:ind w:left="4714" w:hanging="360"/>
      </w:pPr>
      <w:rPr>
        <w:rFonts w:cs="Times New Roman"/>
      </w:rPr>
    </w:lvl>
    <w:lvl w:ilvl="7">
      <w:start w:val="1"/>
      <w:numFmt w:val="lowerLetter"/>
      <w:isLgl w:val="false"/>
      <w:suff w:val="tab"/>
      <w:lvlText w:val="%8."/>
      <w:lvlJc w:val="left"/>
      <w:pPr>
        <w:ind w:left="5434" w:hanging="360"/>
      </w:pPr>
      <w:rPr>
        <w:rFonts w:cs="Times New Roman"/>
      </w:rPr>
    </w:lvl>
    <w:lvl w:ilvl="8">
      <w:start w:val="1"/>
      <w:numFmt w:val="lowerRoman"/>
      <w:isLgl w:val="false"/>
      <w:suff w:val="tab"/>
      <w:lvlText w:val="%9."/>
      <w:lvlJc w:val="right"/>
      <w:pPr>
        <w:ind w:left="6154" w:hanging="180"/>
      </w:pPr>
      <w:rPr>
        <w:rFonts w:cs="Times New Roman"/>
      </w:rPr>
    </w:lvl>
  </w:abstractNum>
  <w:abstractNum w:abstractNumId="19">
    <w:multiLevelType w:val="hybridMultilevel"/>
    <w:lvl w:ilvl="0">
      <w:start w:val="1"/>
      <w:numFmt w:val="decimal"/>
      <w:isLgl w:val="false"/>
      <w:suff w:val="tab"/>
      <w:lvlText w:val="%1."/>
      <w:lvlJc w:val="left"/>
      <w:pPr>
        <w:ind w:left="417" w:hanging="360"/>
      </w:pPr>
      <w:rPr>
        <w:rFonts w:cs="Times New Roman"/>
      </w:rPr>
    </w:lvl>
    <w:lvl w:ilvl="1">
      <w:start w:val="1"/>
      <w:numFmt w:val="lowerLetter"/>
      <w:isLgl w:val="false"/>
      <w:suff w:val="tab"/>
      <w:lvlText w:val="%2."/>
      <w:lvlJc w:val="left"/>
      <w:pPr>
        <w:ind w:left="1137" w:hanging="360"/>
      </w:pPr>
      <w:rPr>
        <w:rFonts w:cs="Times New Roman"/>
      </w:rPr>
    </w:lvl>
    <w:lvl w:ilvl="2">
      <w:start w:val="1"/>
      <w:numFmt w:val="lowerRoman"/>
      <w:isLgl w:val="false"/>
      <w:suff w:val="tab"/>
      <w:lvlText w:val="%3."/>
      <w:lvlJc w:val="right"/>
      <w:pPr>
        <w:ind w:left="1857" w:hanging="180"/>
      </w:pPr>
      <w:rPr>
        <w:rFonts w:cs="Times New Roman"/>
      </w:rPr>
    </w:lvl>
    <w:lvl w:ilvl="3">
      <w:start w:val="1"/>
      <w:numFmt w:val="decimal"/>
      <w:isLgl w:val="false"/>
      <w:suff w:val="tab"/>
      <w:lvlText w:val="%4."/>
      <w:lvlJc w:val="left"/>
      <w:pPr>
        <w:ind w:left="2577" w:hanging="360"/>
      </w:pPr>
      <w:rPr>
        <w:rFonts w:cs="Times New Roman"/>
      </w:rPr>
    </w:lvl>
    <w:lvl w:ilvl="4">
      <w:start w:val="1"/>
      <w:numFmt w:val="lowerLetter"/>
      <w:isLgl w:val="false"/>
      <w:suff w:val="tab"/>
      <w:lvlText w:val="%5."/>
      <w:lvlJc w:val="left"/>
      <w:pPr>
        <w:ind w:left="3297" w:hanging="360"/>
      </w:pPr>
      <w:rPr>
        <w:rFonts w:cs="Times New Roman"/>
      </w:rPr>
    </w:lvl>
    <w:lvl w:ilvl="5">
      <w:start w:val="1"/>
      <w:numFmt w:val="lowerRoman"/>
      <w:isLgl w:val="false"/>
      <w:suff w:val="tab"/>
      <w:lvlText w:val="%6."/>
      <w:lvlJc w:val="right"/>
      <w:pPr>
        <w:ind w:left="4017" w:hanging="180"/>
      </w:pPr>
      <w:rPr>
        <w:rFonts w:cs="Times New Roman"/>
      </w:rPr>
    </w:lvl>
    <w:lvl w:ilvl="6">
      <w:start w:val="1"/>
      <w:numFmt w:val="decimal"/>
      <w:isLgl w:val="false"/>
      <w:suff w:val="tab"/>
      <w:lvlText w:val="%7."/>
      <w:lvlJc w:val="left"/>
      <w:pPr>
        <w:ind w:left="4737" w:hanging="360"/>
      </w:pPr>
      <w:rPr>
        <w:rFonts w:cs="Times New Roman"/>
      </w:rPr>
    </w:lvl>
    <w:lvl w:ilvl="7">
      <w:start w:val="1"/>
      <w:numFmt w:val="lowerLetter"/>
      <w:isLgl w:val="false"/>
      <w:suff w:val="tab"/>
      <w:lvlText w:val="%8."/>
      <w:lvlJc w:val="left"/>
      <w:pPr>
        <w:ind w:left="5457" w:hanging="360"/>
      </w:pPr>
      <w:rPr>
        <w:rFonts w:cs="Times New Roman"/>
      </w:rPr>
    </w:lvl>
    <w:lvl w:ilvl="8">
      <w:start w:val="1"/>
      <w:numFmt w:val="lowerRoman"/>
      <w:isLgl w:val="false"/>
      <w:suff w:val="tab"/>
      <w:lvlText w:val="%9."/>
      <w:lvlJc w:val="right"/>
      <w:pPr>
        <w:ind w:left="6177" w:hanging="180"/>
      </w:pPr>
      <w:rPr>
        <w:rFonts w:cs="Times New Roman"/>
      </w:rPr>
    </w:lvl>
  </w:abstractNum>
  <w:abstractNum w:abstractNumId="20">
    <w:multiLevelType w:val="hybridMultilevel"/>
    <w:lvl w:ilvl="0">
      <w:start w:val="1"/>
      <w:numFmt w:val="decimal"/>
      <w:isLgl w:val="false"/>
      <w:suff w:val="tab"/>
      <w:lvlText w:val="%1."/>
      <w:lvlJc w:val="left"/>
      <w:pPr>
        <w:ind w:left="720" w:hanging="360"/>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1">
    <w:multiLevelType w:val="hybridMultilevel"/>
    <w:lvl w:ilvl="0">
      <w:start w:val="2"/>
      <w:numFmt w:val="decimal"/>
      <w:isLgl w:val="false"/>
      <w:suff w:val="tab"/>
      <w:lvlText w:val="%1)"/>
      <w:lvlJc w:val="left"/>
      <w:pPr>
        <w:ind w:left="720" w:hanging="360"/>
      </w:pPr>
      <w:rPr>
        <w:rFonts w:cs="Times New Roman"/>
        <w:color w:val="000000"/>
        <w:sz w:val="22"/>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2">
    <w:multiLevelType w:val="hybridMultilevel"/>
    <w:lvl w:ilvl="0">
      <w:start w:val="1"/>
      <w:numFmt w:val="decimal"/>
      <w:isLgl w:val="false"/>
      <w:suff w:val="tab"/>
      <w:lvlText w:val="%1)"/>
      <w:lvlJc w:val="left"/>
      <w:pPr>
        <w:ind w:left="394" w:hanging="360"/>
      </w:pPr>
      <w:rPr>
        <w:rFonts w:cs="Times New Roman"/>
      </w:rPr>
    </w:lvl>
    <w:lvl w:ilvl="1">
      <w:start w:val="1"/>
      <w:numFmt w:val="lowerLetter"/>
      <w:isLgl w:val="false"/>
      <w:suff w:val="tab"/>
      <w:lvlText w:val="%2."/>
      <w:lvlJc w:val="left"/>
      <w:pPr>
        <w:ind w:left="1114" w:hanging="360"/>
      </w:pPr>
      <w:rPr>
        <w:rFonts w:cs="Times New Roman"/>
      </w:rPr>
    </w:lvl>
    <w:lvl w:ilvl="2">
      <w:start w:val="1"/>
      <w:numFmt w:val="lowerRoman"/>
      <w:isLgl w:val="false"/>
      <w:suff w:val="tab"/>
      <w:lvlText w:val="%3."/>
      <w:lvlJc w:val="right"/>
      <w:pPr>
        <w:ind w:left="1834" w:hanging="180"/>
      </w:pPr>
      <w:rPr>
        <w:rFonts w:cs="Times New Roman"/>
      </w:rPr>
    </w:lvl>
    <w:lvl w:ilvl="3">
      <w:start w:val="1"/>
      <w:numFmt w:val="decimal"/>
      <w:isLgl w:val="false"/>
      <w:suff w:val="tab"/>
      <w:lvlText w:val="%4."/>
      <w:lvlJc w:val="left"/>
      <w:pPr>
        <w:ind w:left="2554" w:hanging="360"/>
      </w:pPr>
      <w:rPr>
        <w:rFonts w:cs="Times New Roman"/>
      </w:rPr>
    </w:lvl>
    <w:lvl w:ilvl="4">
      <w:start w:val="1"/>
      <w:numFmt w:val="lowerLetter"/>
      <w:isLgl w:val="false"/>
      <w:suff w:val="tab"/>
      <w:lvlText w:val="%5."/>
      <w:lvlJc w:val="left"/>
      <w:pPr>
        <w:ind w:left="3274" w:hanging="360"/>
      </w:pPr>
      <w:rPr>
        <w:rFonts w:cs="Times New Roman"/>
      </w:rPr>
    </w:lvl>
    <w:lvl w:ilvl="5">
      <w:start w:val="1"/>
      <w:numFmt w:val="lowerRoman"/>
      <w:isLgl w:val="false"/>
      <w:suff w:val="tab"/>
      <w:lvlText w:val="%6."/>
      <w:lvlJc w:val="right"/>
      <w:pPr>
        <w:ind w:left="3994" w:hanging="180"/>
      </w:pPr>
      <w:rPr>
        <w:rFonts w:cs="Times New Roman"/>
      </w:rPr>
    </w:lvl>
    <w:lvl w:ilvl="6">
      <w:start w:val="1"/>
      <w:numFmt w:val="decimal"/>
      <w:isLgl w:val="false"/>
      <w:suff w:val="tab"/>
      <w:lvlText w:val="%7."/>
      <w:lvlJc w:val="left"/>
      <w:pPr>
        <w:ind w:left="4714" w:hanging="360"/>
      </w:pPr>
      <w:rPr>
        <w:rFonts w:cs="Times New Roman"/>
      </w:rPr>
    </w:lvl>
    <w:lvl w:ilvl="7">
      <w:start w:val="1"/>
      <w:numFmt w:val="lowerLetter"/>
      <w:isLgl w:val="false"/>
      <w:suff w:val="tab"/>
      <w:lvlText w:val="%8."/>
      <w:lvlJc w:val="left"/>
      <w:pPr>
        <w:ind w:left="5434" w:hanging="360"/>
      </w:pPr>
      <w:rPr>
        <w:rFonts w:cs="Times New Roman"/>
      </w:rPr>
    </w:lvl>
    <w:lvl w:ilvl="8">
      <w:start w:val="1"/>
      <w:numFmt w:val="lowerRoman"/>
      <w:isLgl w:val="false"/>
      <w:suff w:val="tab"/>
      <w:lvlText w:val="%9."/>
      <w:lvlJc w:val="right"/>
      <w:pPr>
        <w:ind w:left="6154" w:hanging="180"/>
      </w:pPr>
      <w:rPr>
        <w:rFonts w:cs="Times New Roman"/>
      </w:rPr>
    </w:lvl>
  </w:abstractNum>
  <w:abstractNum w:abstractNumId="23">
    <w:multiLevelType w:val="hybridMultilevel"/>
    <w:lvl w:ilvl="0">
      <w:start w:val="1"/>
      <w:numFmt w:val="decimal"/>
      <w:isLgl w:val="false"/>
      <w:suff w:val="tab"/>
      <w:lvlText w:val="%1."/>
      <w:lvlJc w:val="left"/>
      <w:pPr>
        <w:ind w:left="394" w:hanging="360"/>
      </w:pPr>
      <w:rPr>
        <w:rFonts w:cs="Times New Roman"/>
      </w:rPr>
    </w:lvl>
    <w:lvl w:ilvl="1">
      <w:start w:val="1"/>
      <w:numFmt w:val="lowerLetter"/>
      <w:isLgl w:val="false"/>
      <w:suff w:val="tab"/>
      <w:lvlText w:val="%2."/>
      <w:lvlJc w:val="left"/>
      <w:pPr>
        <w:ind w:left="1114" w:hanging="360"/>
      </w:pPr>
      <w:rPr>
        <w:rFonts w:cs="Times New Roman"/>
      </w:rPr>
    </w:lvl>
    <w:lvl w:ilvl="2">
      <w:start w:val="1"/>
      <w:numFmt w:val="lowerRoman"/>
      <w:isLgl w:val="false"/>
      <w:suff w:val="tab"/>
      <w:lvlText w:val="%3."/>
      <w:lvlJc w:val="right"/>
      <w:pPr>
        <w:ind w:left="1834" w:hanging="180"/>
      </w:pPr>
      <w:rPr>
        <w:rFonts w:cs="Times New Roman"/>
      </w:rPr>
    </w:lvl>
    <w:lvl w:ilvl="3">
      <w:start w:val="1"/>
      <w:numFmt w:val="decimal"/>
      <w:isLgl w:val="false"/>
      <w:suff w:val="tab"/>
      <w:lvlText w:val="%4."/>
      <w:lvlJc w:val="left"/>
      <w:pPr>
        <w:ind w:left="2554" w:hanging="360"/>
      </w:pPr>
      <w:rPr>
        <w:rFonts w:cs="Times New Roman"/>
      </w:rPr>
    </w:lvl>
    <w:lvl w:ilvl="4">
      <w:start w:val="1"/>
      <w:numFmt w:val="lowerLetter"/>
      <w:isLgl w:val="false"/>
      <w:suff w:val="tab"/>
      <w:lvlText w:val="%5."/>
      <w:lvlJc w:val="left"/>
      <w:pPr>
        <w:ind w:left="3274" w:hanging="360"/>
      </w:pPr>
      <w:rPr>
        <w:rFonts w:cs="Times New Roman"/>
      </w:rPr>
    </w:lvl>
    <w:lvl w:ilvl="5">
      <w:start w:val="1"/>
      <w:numFmt w:val="lowerRoman"/>
      <w:isLgl w:val="false"/>
      <w:suff w:val="tab"/>
      <w:lvlText w:val="%6."/>
      <w:lvlJc w:val="right"/>
      <w:pPr>
        <w:ind w:left="3994" w:hanging="180"/>
      </w:pPr>
      <w:rPr>
        <w:rFonts w:cs="Times New Roman"/>
      </w:rPr>
    </w:lvl>
    <w:lvl w:ilvl="6">
      <w:start w:val="1"/>
      <w:numFmt w:val="decimal"/>
      <w:isLgl w:val="false"/>
      <w:suff w:val="tab"/>
      <w:lvlText w:val="%7."/>
      <w:lvlJc w:val="left"/>
      <w:pPr>
        <w:ind w:left="4714" w:hanging="360"/>
      </w:pPr>
      <w:rPr>
        <w:rFonts w:cs="Times New Roman"/>
      </w:rPr>
    </w:lvl>
    <w:lvl w:ilvl="7">
      <w:start w:val="1"/>
      <w:numFmt w:val="lowerLetter"/>
      <w:isLgl w:val="false"/>
      <w:suff w:val="tab"/>
      <w:lvlText w:val="%8."/>
      <w:lvlJc w:val="left"/>
      <w:pPr>
        <w:ind w:left="5434" w:hanging="360"/>
      </w:pPr>
      <w:rPr>
        <w:rFonts w:cs="Times New Roman"/>
      </w:rPr>
    </w:lvl>
    <w:lvl w:ilvl="8">
      <w:start w:val="1"/>
      <w:numFmt w:val="lowerRoman"/>
      <w:isLgl w:val="false"/>
      <w:suff w:val="tab"/>
      <w:lvlText w:val="%9."/>
      <w:lvlJc w:val="right"/>
      <w:pPr>
        <w:ind w:left="6154" w:hanging="180"/>
      </w:pPr>
      <w:rPr>
        <w:rFonts w:cs="Times New Roman"/>
      </w:rPr>
    </w:lvl>
  </w:abstractNum>
  <w:abstractNum w:abstractNumId="24">
    <w:multiLevelType w:val="hybridMultilevel"/>
    <w:lvl w:ilvl="0">
      <w:start w:val="1"/>
      <w:numFmt w:val="decimal"/>
      <w:isLgl w:val="false"/>
      <w:suff w:val="tab"/>
      <w:lvlText w:val="%1."/>
      <w:lvlJc w:val="left"/>
      <w:pPr>
        <w:ind w:left="1080" w:hanging="360"/>
      </w:pPr>
      <w:rPr>
        <w:rFonts w:cs="Times New Roman"/>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25">
    <w:multiLevelType w:val="hybridMultilevel"/>
    <w:lvl w:ilvl="0">
      <w:start w:val="1"/>
      <w:numFmt w:val="decimal"/>
      <w:isLgl w:val="false"/>
      <w:suff w:val="tab"/>
      <w:lvlText w:val="%1."/>
      <w:lvlJc w:val="left"/>
      <w:pPr>
        <w:ind w:left="1069" w:hanging="360"/>
      </w:pPr>
      <w:rPr>
        <w:rFonts w:cs="Times New Roman"/>
      </w:rPr>
    </w:lvl>
    <w:lvl w:ilvl="1">
      <w:start w:val="1"/>
      <w:numFmt w:val="lowerLetter"/>
      <w:isLgl w:val="false"/>
      <w:suff w:val="tab"/>
      <w:lvlText w:val="%2."/>
      <w:lvlJc w:val="left"/>
      <w:pPr>
        <w:ind w:left="1789" w:hanging="360"/>
      </w:pPr>
      <w:rPr>
        <w:rFonts w:cs="Times New Roman"/>
      </w:rPr>
    </w:lvl>
    <w:lvl w:ilvl="2">
      <w:start w:val="1"/>
      <w:numFmt w:val="lowerRoman"/>
      <w:isLgl w:val="false"/>
      <w:suff w:val="tab"/>
      <w:lvlText w:val="%3."/>
      <w:lvlJc w:val="right"/>
      <w:pPr>
        <w:ind w:left="2509" w:hanging="180"/>
      </w:pPr>
      <w:rPr>
        <w:rFonts w:cs="Times New Roman"/>
      </w:rPr>
    </w:lvl>
    <w:lvl w:ilvl="3">
      <w:start w:val="1"/>
      <w:numFmt w:val="decimal"/>
      <w:isLgl w:val="false"/>
      <w:suff w:val="tab"/>
      <w:lvlText w:val="%4."/>
      <w:lvlJc w:val="left"/>
      <w:pPr>
        <w:ind w:left="3229" w:hanging="360"/>
      </w:pPr>
      <w:rPr>
        <w:rFonts w:cs="Times New Roman"/>
      </w:rPr>
    </w:lvl>
    <w:lvl w:ilvl="4">
      <w:start w:val="1"/>
      <w:numFmt w:val="lowerLetter"/>
      <w:isLgl w:val="false"/>
      <w:suff w:val="tab"/>
      <w:lvlText w:val="%5."/>
      <w:lvlJc w:val="left"/>
      <w:pPr>
        <w:ind w:left="3949" w:hanging="360"/>
      </w:pPr>
      <w:rPr>
        <w:rFonts w:cs="Times New Roman"/>
      </w:rPr>
    </w:lvl>
    <w:lvl w:ilvl="5">
      <w:start w:val="1"/>
      <w:numFmt w:val="lowerRoman"/>
      <w:isLgl w:val="false"/>
      <w:suff w:val="tab"/>
      <w:lvlText w:val="%6."/>
      <w:lvlJc w:val="right"/>
      <w:pPr>
        <w:ind w:left="4669" w:hanging="180"/>
      </w:pPr>
      <w:rPr>
        <w:rFonts w:cs="Times New Roman"/>
      </w:rPr>
    </w:lvl>
    <w:lvl w:ilvl="6">
      <w:start w:val="1"/>
      <w:numFmt w:val="decimal"/>
      <w:isLgl w:val="false"/>
      <w:suff w:val="tab"/>
      <w:lvlText w:val="%7."/>
      <w:lvlJc w:val="left"/>
      <w:pPr>
        <w:ind w:left="5389" w:hanging="360"/>
      </w:pPr>
      <w:rPr>
        <w:rFonts w:cs="Times New Roman"/>
      </w:rPr>
    </w:lvl>
    <w:lvl w:ilvl="7">
      <w:start w:val="1"/>
      <w:numFmt w:val="lowerLetter"/>
      <w:isLgl w:val="false"/>
      <w:suff w:val="tab"/>
      <w:lvlText w:val="%8."/>
      <w:lvlJc w:val="left"/>
      <w:pPr>
        <w:ind w:left="6109" w:hanging="360"/>
      </w:pPr>
      <w:rPr>
        <w:rFonts w:cs="Times New Roman"/>
      </w:rPr>
    </w:lvl>
    <w:lvl w:ilvl="8">
      <w:start w:val="1"/>
      <w:numFmt w:val="lowerRoman"/>
      <w:isLgl w:val="false"/>
      <w:suff w:val="tab"/>
      <w:lvlText w:val="%9."/>
      <w:lvlJc w:val="right"/>
      <w:pPr>
        <w:ind w:left="6829" w:hanging="180"/>
      </w:pPr>
      <w:rPr>
        <w:rFonts w:cs="Times New Roman"/>
      </w:rPr>
    </w:lvl>
  </w:abstractNum>
  <w:abstractNum w:abstractNumId="26">
    <w:multiLevelType w:val="hybridMultilevel"/>
    <w:lvl w:ilvl="0">
      <w:start w:val="1"/>
      <w:numFmt w:val="decimal"/>
      <w:isLgl w:val="false"/>
      <w:suff w:val="tab"/>
      <w:lvlText w:val="%1."/>
      <w:lvlJc w:val="left"/>
      <w:pPr>
        <w:ind w:left="855" w:hanging="495"/>
      </w:pPr>
      <w:rPr>
        <w:rFonts w:cs="Times New Roman"/>
      </w:rPr>
    </w:lvl>
    <w:lvl w:ilvl="1">
      <w:start w:val="1"/>
      <w:numFmt w:val="lowerLetter"/>
      <w:isLgl w:val="false"/>
      <w:suff w:val="tab"/>
      <w:lvlText w:val="%2."/>
      <w:lvlJc w:val="left"/>
      <w:pPr>
        <w:ind w:left="1440" w:hanging="360"/>
      </w:pPr>
      <w:rPr>
        <w:rFonts w:cs="Times New Roman"/>
      </w:rPr>
    </w:lvl>
    <w:lvl w:ilvl="2">
      <w:start w:val="1"/>
      <w:numFmt w:val="lowerRoman"/>
      <w:isLgl w:val="false"/>
      <w:suff w:val="tab"/>
      <w:lvlText w:val="%3."/>
      <w:lvlJc w:val="right"/>
      <w:pPr>
        <w:ind w:left="2160" w:hanging="180"/>
      </w:pPr>
      <w:rPr>
        <w:rFonts w:cs="Times New Roman"/>
      </w:rPr>
    </w:lvl>
    <w:lvl w:ilvl="3">
      <w:start w:val="1"/>
      <w:numFmt w:val="decimal"/>
      <w:isLgl w:val="false"/>
      <w:suff w:val="tab"/>
      <w:lvlText w:val="%4."/>
      <w:lvlJc w:val="left"/>
      <w:pPr>
        <w:ind w:left="2880" w:hanging="360"/>
      </w:pPr>
      <w:rPr>
        <w:rFonts w:cs="Times New Roman"/>
      </w:rPr>
    </w:lvl>
    <w:lvl w:ilvl="4">
      <w:start w:val="1"/>
      <w:numFmt w:val="lowerLetter"/>
      <w:isLgl w:val="false"/>
      <w:suff w:val="tab"/>
      <w:lvlText w:val="%5."/>
      <w:lvlJc w:val="left"/>
      <w:pPr>
        <w:ind w:left="3600" w:hanging="360"/>
      </w:pPr>
      <w:rPr>
        <w:rFonts w:cs="Times New Roman"/>
      </w:rPr>
    </w:lvl>
    <w:lvl w:ilvl="5">
      <w:start w:val="1"/>
      <w:numFmt w:val="lowerRoman"/>
      <w:isLgl w:val="false"/>
      <w:suff w:val="tab"/>
      <w:lvlText w:val="%6."/>
      <w:lvlJc w:val="right"/>
      <w:pPr>
        <w:ind w:left="4320" w:hanging="180"/>
      </w:pPr>
      <w:rPr>
        <w:rFonts w:cs="Times New Roman"/>
      </w:rPr>
    </w:lvl>
    <w:lvl w:ilvl="6">
      <w:start w:val="1"/>
      <w:numFmt w:val="decimal"/>
      <w:isLgl w:val="false"/>
      <w:suff w:val="tab"/>
      <w:lvlText w:val="%7."/>
      <w:lvlJc w:val="left"/>
      <w:pPr>
        <w:ind w:left="5040" w:hanging="360"/>
      </w:pPr>
      <w:rPr>
        <w:rFonts w:cs="Times New Roman"/>
      </w:rPr>
    </w:lvl>
    <w:lvl w:ilvl="7">
      <w:start w:val="1"/>
      <w:numFmt w:val="lowerLetter"/>
      <w:isLgl w:val="false"/>
      <w:suff w:val="tab"/>
      <w:lvlText w:val="%8."/>
      <w:lvlJc w:val="left"/>
      <w:pPr>
        <w:ind w:left="5760" w:hanging="360"/>
      </w:pPr>
      <w:rPr>
        <w:rFonts w:cs="Times New Roman"/>
      </w:rPr>
    </w:lvl>
    <w:lvl w:ilvl="8">
      <w:start w:val="1"/>
      <w:numFmt w:val="lowerRoman"/>
      <w:isLgl w:val="false"/>
      <w:suff w:val="tab"/>
      <w:lvlText w:val="%9."/>
      <w:lvlJc w:val="right"/>
      <w:pPr>
        <w:ind w:left="6480" w:hanging="180"/>
      </w:pPr>
      <w:rPr>
        <w:rFonts w:cs="Times New Roman"/>
      </w:rPr>
    </w:lvl>
  </w:abstractNum>
  <w:abstractNum w:abstractNumId="27">
    <w:multiLevelType w:val="hybridMultilevel"/>
    <w:lvl w:ilvl="0">
      <w:start w:val="1"/>
      <w:numFmt w:val="decimal"/>
      <w:isLgl w:val="false"/>
      <w:suff w:val="tab"/>
      <w:lvlText w:val="%1."/>
      <w:lvlJc w:val="left"/>
      <w:pPr>
        <w:ind w:left="1080" w:hanging="360"/>
      </w:pPr>
      <w:rPr>
        <w:rFonts w:cs="Times New Roman"/>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28">
    <w:multiLevelType w:val="hybridMultilevel"/>
    <w:lvl w:ilvl="0">
      <w:start w:val="1"/>
      <w:numFmt w:val="decimal"/>
      <w:isLgl w:val="false"/>
      <w:suff w:val="tab"/>
      <w:lvlText w:val="%1."/>
      <w:lvlJc w:val="left"/>
      <w:pPr>
        <w:ind w:left="1080" w:hanging="360"/>
      </w:pPr>
      <w:rPr>
        <w:rFonts w:cs="Times New Roman"/>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29">
    <w:multiLevelType w:val="hybridMultilevel"/>
    <w:lvl w:ilvl="0">
      <w:start w:val="1"/>
      <w:numFmt w:val="decimal"/>
      <w:isLgl w:val="false"/>
      <w:suff w:val="tab"/>
      <w:lvlText w:val="%1)"/>
      <w:lvlJc w:val="left"/>
      <w:pPr>
        <w:ind w:left="1080" w:hanging="360"/>
      </w:pPr>
      <w:rPr>
        <w:rFonts w:cs="Times New Roman"/>
        <w:color w:val="000000"/>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num w:numId="1">
    <w:abstractNumId w:val="18"/>
  </w:num>
  <w:num w:numId="2">
    <w:abstractNumId w:val="4"/>
  </w:num>
  <w:num w:numId="3">
    <w:abstractNumId w:val="8"/>
  </w:num>
  <w:num w:numId="4">
    <w:abstractNumId w:val="5"/>
  </w:num>
  <w:num w:numId="5">
    <w:abstractNumId w:val="10"/>
  </w:num>
  <w:num w:numId="6">
    <w:abstractNumId w:val="12"/>
  </w:num>
  <w:num w:numId="7">
    <w:abstractNumId w:val="25"/>
  </w:num>
  <w:num w:numId="8">
    <w:abstractNumId w:val="27"/>
  </w:num>
  <w:num w:numId="9">
    <w:abstractNumId w:val="19"/>
  </w:num>
  <w:num w:numId="10">
    <w:abstractNumId w:val="2"/>
  </w:num>
  <w:num w:numId="11">
    <w:abstractNumId w:val="7"/>
  </w:num>
  <w:num w:numId="12">
    <w:abstractNumId w:val="13"/>
  </w:num>
  <w:num w:numId="13">
    <w:abstractNumId w:val="24"/>
  </w:num>
  <w:num w:numId="14">
    <w:abstractNumId w:val="15"/>
  </w:num>
  <w:num w:numId="15">
    <w:abstractNumId w:val="20"/>
  </w:num>
  <w:num w:numId="16">
    <w:abstractNumId w:val="22"/>
  </w:num>
  <w:num w:numId="17">
    <w:abstractNumId w:val="11"/>
  </w:num>
  <w:num w:numId="18">
    <w:abstractNumId w:val="23"/>
  </w:num>
  <w:num w:numId="19">
    <w:abstractNumId w:val="0"/>
  </w:num>
  <w:num w:numId="20">
    <w:abstractNumId w:val="26"/>
  </w:num>
  <w:num w:numId="21">
    <w:abstractNumId w:val="14"/>
  </w:num>
  <w:num w:numId="22">
    <w:abstractNumId w:val="6"/>
  </w:num>
  <w:num w:numId="23">
    <w:abstractNumId w:val="3"/>
  </w:num>
  <w:num w:numId="24">
    <w:abstractNumId w:val="1"/>
  </w:num>
  <w:num w:numId="25">
    <w:abstractNumId w:val="28"/>
  </w:num>
  <w:num w:numId="26">
    <w:abstractNumId w:val="29"/>
  </w:num>
  <w:num w:numId="27">
    <w:abstractNumId w:val="17"/>
  </w:num>
  <w:num w:numId="28">
    <w:abstractNumId w:val="16"/>
  </w:num>
  <w:num w:numId="29">
    <w:abstractNumId w:val="2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284"/>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balanceSingleByteDoubleByteWidth w:val="true"/>
    <w:ulTrailSpace w:val="tru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Calibri"/>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14">
    <w:name w:val="Heading 2 Char"/>
    <w:basedOn w:val="737"/>
    <w:link w:val="729"/>
    <w:uiPriority w:val="9"/>
    <w:rPr>
      <w:rFonts w:ascii="Arial" w:hAnsi="Arial" w:eastAsia="Arial" w:cs="Arial"/>
      <w:sz w:val="34"/>
    </w:rPr>
  </w:style>
  <w:style w:type="character" w:styleId="715">
    <w:name w:val="Heading 3 Char"/>
    <w:basedOn w:val="737"/>
    <w:link w:val="730"/>
    <w:uiPriority w:val="9"/>
    <w:rPr>
      <w:rFonts w:ascii="Arial" w:hAnsi="Arial" w:eastAsia="Arial" w:cs="Arial"/>
      <w:sz w:val="30"/>
      <w:szCs w:val="30"/>
    </w:rPr>
  </w:style>
  <w:style w:type="character" w:styleId="716">
    <w:name w:val="Heading 4 Char"/>
    <w:basedOn w:val="737"/>
    <w:link w:val="731"/>
    <w:uiPriority w:val="9"/>
    <w:rPr>
      <w:rFonts w:ascii="Arial" w:hAnsi="Arial" w:eastAsia="Arial" w:cs="Arial"/>
      <w:b/>
      <w:bCs/>
      <w:sz w:val="26"/>
      <w:szCs w:val="26"/>
    </w:rPr>
  </w:style>
  <w:style w:type="character" w:styleId="717">
    <w:name w:val="Heading 5 Char"/>
    <w:basedOn w:val="737"/>
    <w:link w:val="732"/>
    <w:uiPriority w:val="9"/>
    <w:rPr>
      <w:rFonts w:ascii="Arial" w:hAnsi="Arial" w:eastAsia="Arial" w:cs="Arial"/>
      <w:b/>
      <w:bCs/>
      <w:sz w:val="24"/>
      <w:szCs w:val="24"/>
    </w:rPr>
  </w:style>
  <w:style w:type="character" w:styleId="718">
    <w:name w:val="Heading 6 Char"/>
    <w:basedOn w:val="737"/>
    <w:link w:val="733"/>
    <w:uiPriority w:val="9"/>
    <w:rPr>
      <w:rFonts w:ascii="Arial" w:hAnsi="Arial" w:eastAsia="Arial" w:cs="Arial"/>
      <w:b/>
      <w:bCs/>
      <w:sz w:val="22"/>
      <w:szCs w:val="22"/>
    </w:rPr>
  </w:style>
  <w:style w:type="character" w:styleId="719">
    <w:name w:val="Heading 7 Char"/>
    <w:basedOn w:val="737"/>
    <w:link w:val="734"/>
    <w:uiPriority w:val="9"/>
    <w:rPr>
      <w:rFonts w:ascii="Arial" w:hAnsi="Arial" w:eastAsia="Arial" w:cs="Arial"/>
      <w:b/>
      <w:bCs/>
      <w:i/>
      <w:iCs/>
      <w:sz w:val="22"/>
      <w:szCs w:val="22"/>
    </w:rPr>
  </w:style>
  <w:style w:type="character" w:styleId="720">
    <w:name w:val="Heading 8 Char"/>
    <w:basedOn w:val="737"/>
    <w:link w:val="735"/>
    <w:uiPriority w:val="9"/>
    <w:rPr>
      <w:rFonts w:ascii="Arial" w:hAnsi="Arial" w:eastAsia="Arial" w:cs="Arial"/>
      <w:i/>
      <w:iCs/>
      <w:sz w:val="22"/>
      <w:szCs w:val="22"/>
    </w:rPr>
  </w:style>
  <w:style w:type="character" w:styleId="721">
    <w:name w:val="Heading 9 Char"/>
    <w:basedOn w:val="737"/>
    <w:link w:val="736"/>
    <w:uiPriority w:val="9"/>
    <w:rPr>
      <w:rFonts w:ascii="Arial" w:hAnsi="Arial" w:eastAsia="Arial" w:cs="Arial"/>
      <w:i/>
      <w:iCs/>
      <w:sz w:val="21"/>
      <w:szCs w:val="21"/>
    </w:rPr>
  </w:style>
  <w:style w:type="character" w:styleId="722">
    <w:name w:val="Subtitle Char"/>
    <w:basedOn w:val="737"/>
    <w:link w:val="753"/>
    <w:uiPriority w:val="11"/>
    <w:rPr>
      <w:sz w:val="24"/>
      <w:szCs w:val="24"/>
    </w:rPr>
  </w:style>
  <w:style w:type="character" w:styleId="723">
    <w:name w:val="Quote Char"/>
    <w:link w:val="755"/>
    <w:uiPriority w:val="29"/>
    <w:rPr>
      <w:i/>
    </w:rPr>
  </w:style>
  <w:style w:type="character" w:styleId="724">
    <w:name w:val="Intense Quote Char"/>
    <w:link w:val="757"/>
    <w:uiPriority w:val="30"/>
    <w:rPr>
      <w:i/>
    </w:rPr>
  </w:style>
  <w:style w:type="character" w:styleId="725">
    <w:name w:val="Footnote Text Char"/>
    <w:link w:val="892"/>
    <w:uiPriority w:val="99"/>
    <w:rPr>
      <w:sz w:val="18"/>
    </w:rPr>
  </w:style>
  <w:style w:type="character" w:styleId="726">
    <w:name w:val="Endnote Text Char"/>
    <w:link w:val="895"/>
    <w:uiPriority w:val="99"/>
    <w:rPr>
      <w:sz w:val="20"/>
    </w:rPr>
  </w:style>
  <w:style w:type="paragraph" w:styleId="727" w:default="1">
    <w:name w:val="Normal"/>
    <w:qFormat/>
    <w:pPr>
      <w:ind w:firstLine="720"/>
      <w:jc w:val="both"/>
      <w:widowControl w:val="off"/>
    </w:pPr>
    <w:rPr>
      <w:rFonts w:ascii="Arial" w:hAnsi="Arial" w:cs="Arial"/>
      <w:sz w:val="24"/>
      <w:szCs w:val="24"/>
    </w:rPr>
  </w:style>
  <w:style w:type="paragraph" w:styleId="728">
    <w:name w:val="Heading 1"/>
    <w:basedOn w:val="727"/>
    <w:next w:val="727"/>
    <w:link w:val="909"/>
    <w:uiPriority w:val="99"/>
    <w:qFormat/>
    <w:pPr>
      <w:ind w:firstLine="0"/>
      <w:jc w:val="center"/>
      <w:spacing w:before="108" w:after="108"/>
      <w:outlineLvl w:val="0"/>
    </w:pPr>
    <w:rPr>
      <w:b/>
      <w:bCs/>
      <w:color w:val="26282f"/>
    </w:rPr>
  </w:style>
  <w:style w:type="paragraph" w:styleId="729">
    <w:name w:val="Heading 2"/>
    <w:basedOn w:val="727"/>
    <w:next w:val="727"/>
    <w:link w:val="741"/>
    <w:uiPriority w:val="9"/>
    <w:unhideWhenUsed/>
    <w:qFormat/>
    <w:pPr>
      <w:keepLines/>
      <w:keepNext/>
      <w:spacing w:before="360" w:after="200"/>
      <w:outlineLvl w:val="1"/>
    </w:pPr>
    <w:rPr>
      <w:rFonts w:eastAsia="Arial"/>
      <w:sz w:val="34"/>
    </w:rPr>
  </w:style>
  <w:style w:type="paragraph" w:styleId="730">
    <w:name w:val="Heading 3"/>
    <w:basedOn w:val="727"/>
    <w:next w:val="727"/>
    <w:link w:val="742"/>
    <w:uiPriority w:val="9"/>
    <w:unhideWhenUsed/>
    <w:qFormat/>
    <w:pPr>
      <w:keepLines/>
      <w:keepNext/>
      <w:spacing w:before="320" w:after="200"/>
      <w:outlineLvl w:val="2"/>
    </w:pPr>
    <w:rPr>
      <w:rFonts w:eastAsia="Arial"/>
      <w:sz w:val="30"/>
      <w:szCs w:val="30"/>
    </w:rPr>
  </w:style>
  <w:style w:type="paragraph" w:styleId="731">
    <w:name w:val="Heading 4"/>
    <w:basedOn w:val="727"/>
    <w:next w:val="727"/>
    <w:link w:val="743"/>
    <w:uiPriority w:val="9"/>
    <w:unhideWhenUsed/>
    <w:qFormat/>
    <w:pPr>
      <w:keepLines/>
      <w:keepNext/>
      <w:spacing w:before="320" w:after="200"/>
      <w:outlineLvl w:val="3"/>
    </w:pPr>
    <w:rPr>
      <w:rFonts w:eastAsia="Arial"/>
      <w:b/>
      <w:bCs/>
      <w:sz w:val="26"/>
      <w:szCs w:val="26"/>
    </w:rPr>
  </w:style>
  <w:style w:type="paragraph" w:styleId="732">
    <w:name w:val="Heading 5"/>
    <w:basedOn w:val="727"/>
    <w:next w:val="727"/>
    <w:link w:val="744"/>
    <w:uiPriority w:val="9"/>
    <w:unhideWhenUsed/>
    <w:qFormat/>
    <w:pPr>
      <w:keepLines/>
      <w:keepNext/>
      <w:spacing w:before="320" w:after="200"/>
      <w:outlineLvl w:val="4"/>
    </w:pPr>
    <w:rPr>
      <w:rFonts w:eastAsia="Arial"/>
      <w:b/>
      <w:bCs/>
    </w:rPr>
  </w:style>
  <w:style w:type="paragraph" w:styleId="733">
    <w:name w:val="Heading 6"/>
    <w:basedOn w:val="727"/>
    <w:next w:val="727"/>
    <w:link w:val="745"/>
    <w:uiPriority w:val="9"/>
    <w:unhideWhenUsed/>
    <w:qFormat/>
    <w:pPr>
      <w:keepLines/>
      <w:keepNext/>
      <w:spacing w:before="320" w:after="200"/>
      <w:outlineLvl w:val="5"/>
    </w:pPr>
    <w:rPr>
      <w:rFonts w:eastAsia="Arial"/>
      <w:b/>
      <w:bCs/>
      <w:sz w:val="22"/>
      <w:szCs w:val="22"/>
    </w:rPr>
  </w:style>
  <w:style w:type="paragraph" w:styleId="734">
    <w:name w:val="Heading 7"/>
    <w:basedOn w:val="727"/>
    <w:next w:val="727"/>
    <w:link w:val="746"/>
    <w:uiPriority w:val="9"/>
    <w:unhideWhenUsed/>
    <w:qFormat/>
    <w:pPr>
      <w:keepLines/>
      <w:keepNext/>
      <w:spacing w:before="320" w:after="200"/>
      <w:outlineLvl w:val="6"/>
    </w:pPr>
    <w:rPr>
      <w:rFonts w:eastAsia="Arial"/>
      <w:b/>
      <w:bCs/>
      <w:i/>
      <w:iCs/>
      <w:sz w:val="22"/>
      <w:szCs w:val="22"/>
    </w:rPr>
  </w:style>
  <w:style w:type="paragraph" w:styleId="735">
    <w:name w:val="Heading 8"/>
    <w:basedOn w:val="727"/>
    <w:next w:val="727"/>
    <w:link w:val="747"/>
    <w:uiPriority w:val="9"/>
    <w:unhideWhenUsed/>
    <w:qFormat/>
    <w:pPr>
      <w:keepLines/>
      <w:keepNext/>
      <w:spacing w:before="320" w:after="200"/>
      <w:outlineLvl w:val="7"/>
    </w:pPr>
    <w:rPr>
      <w:rFonts w:eastAsia="Arial"/>
      <w:i/>
      <w:iCs/>
      <w:sz w:val="22"/>
      <w:szCs w:val="22"/>
    </w:rPr>
  </w:style>
  <w:style w:type="paragraph" w:styleId="736">
    <w:name w:val="Heading 9"/>
    <w:basedOn w:val="727"/>
    <w:next w:val="727"/>
    <w:link w:val="748"/>
    <w:uiPriority w:val="9"/>
    <w:unhideWhenUsed/>
    <w:qFormat/>
    <w:pPr>
      <w:keepLines/>
      <w:keepNext/>
      <w:spacing w:before="320" w:after="200"/>
      <w:outlineLvl w:val="8"/>
    </w:pPr>
    <w:rPr>
      <w:rFonts w:eastAsia="Arial"/>
      <w:i/>
      <w:iCs/>
      <w:sz w:val="21"/>
      <w:szCs w:val="21"/>
    </w:rPr>
  </w:style>
  <w:style w:type="character" w:styleId="737" w:default="1">
    <w:name w:val="Default Paragraph Font"/>
    <w:uiPriority w:val="1"/>
    <w:semiHidden/>
    <w:unhideWhenUsed/>
  </w:style>
  <w:style w:type="table" w:styleId="738" w:default="1">
    <w:name w:val="Normal Table"/>
    <w:uiPriority w:val="99"/>
    <w:semiHidden/>
    <w:unhideWhenUsed/>
    <w:tblPr>
      <w:tblInd w:w="0" w:type="dxa"/>
      <w:tblCellMar>
        <w:left w:w="108" w:type="dxa"/>
        <w:top w:w="0" w:type="dxa"/>
        <w:right w:w="108" w:type="dxa"/>
        <w:bottom w:w="0" w:type="dxa"/>
      </w:tblCellMar>
    </w:tblPr>
  </w:style>
  <w:style w:type="numbering" w:styleId="739" w:default="1">
    <w:name w:val="No List"/>
    <w:uiPriority w:val="99"/>
    <w:semiHidden/>
    <w:unhideWhenUsed/>
  </w:style>
  <w:style w:type="character" w:styleId="740" w:customStyle="1">
    <w:name w:val="Heading 1 Char"/>
    <w:uiPriority w:val="9"/>
    <w:rPr>
      <w:rFonts w:ascii="Arial" w:hAnsi="Arial" w:eastAsia="Arial" w:cs="Arial"/>
      <w:sz w:val="40"/>
      <w:szCs w:val="40"/>
    </w:rPr>
  </w:style>
  <w:style w:type="character" w:styleId="741" w:customStyle="1">
    <w:name w:val="Заголовок 2 Знак"/>
    <w:link w:val="729"/>
    <w:uiPriority w:val="9"/>
    <w:rPr>
      <w:rFonts w:ascii="Arial" w:hAnsi="Arial" w:eastAsia="Arial" w:cs="Arial"/>
      <w:sz w:val="34"/>
    </w:rPr>
  </w:style>
  <w:style w:type="character" w:styleId="742" w:customStyle="1">
    <w:name w:val="Заголовок 3 Знак"/>
    <w:link w:val="730"/>
    <w:uiPriority w:val="9"/>
    <w:rPr>
      <w:rFonts w:ascii="Arial" w:hAnsi="Arial" w:eastAsia="Arial" w:cs="Arial"/>
      <w:sz w:val="30"/>
      <w:szCs w:val="30"/>
    </w:rPr>
  </w:style>
  <w:style w:type="character" w:styleId="743" w:customStyle="1">
    <w:name w:val="Заголовок 4 Знак"/>
    <w:link w:val="731"/>
    <w:uiPriority w:val="9"/>
    <w:rPr>
      <w:rFonts w:ascii="Arial" w:hAnsi="Arial" w:eastAsia="Arial" w:cs="Arial"/>
      <w:b/>
      <w:bCs/>
      <w:sz w:val="26"/>
      <w:szCs w:val="26"/>
    </w:rPr>
  </w:style>
  <w:style w:type="character" w:styleId="744" w:customStyle="1">
    <w:name w:val="Заголовок 5 Знак"/>
    <w:link w:val="732"/>
    <w:uiPriority w:val="9"/>
    <w:rPr>
      <w:rFonts w:ascii="Arial" w:hAnsi="Arial" w:eastAsia="Arial" w:cs="Arial"/>
      <w:b/>
      <w:bCs/>
      <w:sz w:val="24"/>
      <w:szCs w:val="24"/>
    </w:rPr>
  </w:style>
  <w:style w:type="character" w:styleId="745" w:customStyle="1">
    <w:name w:val="Заголовок 6 Знак"/>
    <w:link w:val="733"/>
    <w:uiPriority w:val="9"/>
    <w:rPr>
      <w:rFonts w:ascii="Arial" w:hAnsi="Arial" w:eastAsia="Arial" w:cs="Arial"/>
      <w:b/>
      <w:bCs/>
      <w:sz w:val="22"/>
      <w:szCs w:val="22"/>
    </w:rPr>
  </w:style>
  <w:style w:type="character" w:styleId="746" w:customStyle="1">
    <w:name w:val="Заголовок 7 Знак"/>
    <w:link w:val="734"/>
    <w:uiPriority w:val="9"/>
    <w:rPr>
      <w:rFonts w:ascii="Arial" w:hAnsi="Arial" w:eastAsia="Arial" w:cs="Arial"/>
      <w:b/>
      <w:bCs/>
      <w:i/>
      <w:iCs/>
      <w:sz w:val="22"/>
      <w:szCs w:val="22"/>
    </w:rPr>
  </w:style>
  <w:style w:type="character" w:styleId="747" w:customStyle="1">
    <w:name w:val="Заголовок 8 Знак"/>
    <w:link w:val="735"/>
    <w:uiPriority w:val="9"/>
    <w:rPr>
      <w:rFonts w:ascii="Arial" w:hAnsi="Arial" w:eastAsia="Arial" w:cs="Arial"/>
      <w:i/>
      <w:iCs/>
      <w:sz w:val="22"/>
      <w:szCs w:val="22"/>
    </w:rPr>
  </w:style>
  <w:style w:type="character" w:styleId="748" w:customStyle="1">
    <w:name w:val="Заголовок 9 Знак"/>
    <w:link w:val="736"/>
    <w:uiPriority w:val="9"/>
    <w:rPr>
      <w:rFonts w:ascii="Arial" w:hAnsi="Arial" w:eastAsia="Arial" w:cs="Arial"/>
      <w:i/>
      <w:iCs/>
      <w:sz w:val="21"/>
      <w:szCs w:val="21"/>
    </w:rPr>
  </w:style>
  <w:style w:type="paragraph" w:styleId="749">
    <w:name w:val="List Paragraph"/>
    <w:basedOn w:val="727"/>
    <w:uiPriority w:val="34"/>
    <w:qFormat/>
    <w:pPr>
      <w:contextualSpacing/>
      <w:ind w:left="720"/>
    </w:pPr>
  </w:style>
  <w:style w:type="paragraph" w:styleId="750">
    <w:name w:val="No Spacing"/>
    <w:uiPriority w:val="1"/>
    <w:qFormat/>
    <w:pPr>
      <w:ind w:firstLine="720"/>
      <w:jc w:val="both"/>
      <w:widowControl w:val="off"/>
    </w:pPr>
    <w:rPr>
      <w:rFonts w:ascii="Arial" w:hAnsi="Arial" w:cs="Arial"/>
      <w:sz w:val="24"/>
      <w:szCs w:val="24"/>
    </w:rPr>
  </w:style>
  <w:style w:type="paragraph" w:styleId="751">
    <w:name w:val="Title"/>
    <w:basedOn w:val="727"/>
    <w:link w:val="922"/>
    <w:uiPriority w:val="99"/>
    <w:qFormat/>
    <w:pPr>
      <w:ind w:firstLine="0"/>
      <w:jc w:val="center"/>
      <w:spacing w:before="240" w:after="60" w:line="276" w:lineRule="auto"/>
      <w:widowControl/>
      <w:outlineLvl w:val="0"/>
    </w:pPr>
    <w:rPr>
      <w:rFonts w:cs="Times New Roman"/>
      <w:b/>
      <w:sz w:val="32"/>
      <w:szCs w:val="20"/>
      <w:lang w:eastAsia="en-US"/>
    </w:rPr>
  </w:style>
  <w:style w:type="character" w:styleId="752" w:customStyle="1">
    <w:name w:val="Title Char"/>
    <w:uiPriority w:val="10"/>
    <w:rPr>
      <w:sz w:val="48"/>
      <w:szCs w:val="48"/>
    </w:rPr>
  </w:style>
  <w:style w:type="paragraph" w:styleId="753">
    <w:name w:val="Subtitle"/>
    <w:basedOn w:val="727"/>
    <w:next w:val="727"/>
    <w:link w:val="754"/>
    <w:uiPriority w:val="11"/>
    <w:qFormat/>
    <w:pPr>
      <w:spacing w:before="200" w:after="200"/>
    </w:pPr>
  </w:style>
  <w:style w:type="character" w:styleId="754" w:customStyle="1">
    <w:name w:val="Подзаголовок Знак"/>
    <w:link w:val="753"/>
    <w:uiPriority w:val="11"/>
    <w:rPr>
      <w:sz w:val="24"/>
      <w:szCs w:val="24"/>
    </w:rPr>
  </w:style>
  <w:style w:type="paragraph" w:styleId="755">
    <w:name w:val="Quote"/>
    <w:basedOn w:val="727"/>
    <w:next w:val="727"/>
    <w:link w:val="756"/>
    <w:uiPriority w:val="29"/>
    <w:qFormat/>
    <w:pPr>
      <w:ind w:left="720" w:right="720"/>
    </w:pPr>
    <w:rPr>
      <w:i/>
    </w:rPr>
  </w:style>
  <w:style w:type="character" w:styleId="756" w:customStyle="1">
    <w:name w:val="Цитата 2 Знак"/>
    <w:link w:val="755"/>
    <w:uiPriority w:val="29"/>
    <w:rPr>
      <w:i/>
    </w:rPr>
  </w:style>
  <w:style w:type="paragraph" w:styleId="757">
    <w:name w:val="Intense Quote"/>
    <w:basedOn w:val="727"/>
    <w:next w:val="727"/>
    <w:link w:val="758"/>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8" w:customStyle="1">
    <w:name w:val="Выделенная цитата Знак"/>
    <w:link w:val="757"/>
    <w:uiPriority w:val="30"/>
    <w:rPr>
      <w:i/>
    </w:rPr>
  </w:style>
  <w:style w:type="paragraph" w:styleId="759">
    <w:name w:val="Header"/>
    <w:basedOn w:val="727"/>
    <w:link w:val="916"/>
    <w:uiPriority w:val="99"/>
    <w:unhideWhenUsed/>
    <w:pPr>
      <w:tabs>
        <w:tab w:val="center" w:pos="4677" w:leader="none"/>
        <w:tab w:val="right" w:pos="9355" w:leader="none"/>
      </w:tabs>
    </w:pPr>
  </w:style>
  <w:style w:type="character" w:styleId="760" w:customStyle="1">
    <w:name w:val="Header Char"/>
    <w:uiPriority w:val="99"/>
  </w:style>
  <w:style w:type="paragraph" w:styleId="761">
    <w:name w:val="Footer"/>
    <w:basedOn w:val="727"/>
    <w:link w:val="917"/>
    <w:uiPriority w:val="99"/>
    <w:unhideWhenUsed/>
    <w:pPr>
      <w:tabs>
        <w:tab w:val="center" w:pos="4677" w:leader="none"/>
        <w:tab w:val="right" w:pos="9355" w:leader="none"/>
      </w:tabs>
    </w:pPr>
  </w:style>
  <w:style w:type="character" w:styleId="762" w:customStyle="1">
    <w:name w:val="Footer Char"/>
    <w:uiPriority w:val="99"/>
  </w:style>
  <w:style w:type="paragraph" w:styleId="763">
    <w:name w:val="Caption"/>
    <w:basedOn w:val="727"/>
    <w:next w:val="727"/>
    <w:uiPriority w:val="35"/>
    <w:semiHidden/>
    <w:unhideWhenUsed/>
    <w:qFormat/>
    <w:pPr>
      <w:spacing w:line="276" w:lineRule="auto"/>
    </w:pPr>
    <w:rPr>
      <w:b/>
      <w:bCs/>
      <w:color w:val="4f81bd"/>
      <w:sz w:val="18"/>
      <w:szCs w:val="18"/>
    </w:rPr>
  </w:style>
  <w:style w:type="character" w:styleId="764" w:customStyle="1">
    <w:name w:val="Caption Char"/>
    <w:uiPriority w:val="99"/>
  </w:style>
  <w:style w:type="table" w:styleId="765">
    <w:name w:val="Table Grid"/>
    <w:uiPriority w:val="59"/>
    <w:rPr>
      <w:lang w:eastAsia="zh-CN"/>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66" w:customStyle="1">
    <w:name w:val="Table Grid Light"/>
    <w:uiPriority w:val="59"/>
    <w:rPr>
      <w:lang w:eastAsia="zh-CN"/>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style>
  <w:style w:type="table" w:styleId="767" w:customStyle="1">
    <w:name w:val="Plain Table 1"/>
    <w:uiPriority w:val="59"/>
    <w:rPr>
      <w:lang w:eastAsia="zh-CN"/>
    </w:rPr>
    <w:tblPr>
      <w:tblInd w:w="0" w:type="dxa"/>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left w:w="108" w:type="dxa"/>
        <w:top w:w="0" w:type="dxa"/>
        <w:right w:w="108" w:type="dxa"/>
        <w:bottom w:w="0" w:type="dxa"/>
      </w:tblCellMar>
    </w:tblPr>
  </w:style>
  <w:style w:type="table" w:styleId="768" w:customStyle="1">
    <w:name w:val="Plain Table 2"/>
    <w:uiPriority w:val="59"/>
    <w:rPr>
      <w:lang w:eastAsia="zh-CN"/>
    </w:rPr>
    <w:tblPr>
      <w:tblInd w:w="0" w:type="dxa"/>
      <w:tblBorders>
        <w:top w:val="single" w:color="000000" w:sz="4" w:space="0"/>
        <w:left w:val="none" w:color="000000" w:sz="4" w:space="0"/>
        <w:bottom w:val="single" w:color="000000" w:sz="4" w:space="0"/>
        <w:right w:val="none" w:color="000000" w:sz="4" w:space="0"/>
      </w:tblBorders>
      <w:tblCellMar>
        <w:left w:w="108" w:type="dxa"/>
        <w:top w:w="0" w:type="dxa"/>
        <w:right w:w="108" w:type="dxa"/>
        <w:bottom w:w="0" w:type="dxa"/>
      </w:tblCellMar>
    </w:tblPr>
  </w:style>
  <w:style w:type="table" w:styleId="769" w:customStyle="1">
    <w:name w:val="Plain Table 3"/>
    <w:uiPriority w:val="99"/>
    <w:rPr>
      <w:lang w:eastAsia="zh-CN"/>
    </w:rPr>
    <w:tblPr>
      <w:tblStyleRowBandSize w:val="1"/>
      <w:tblStyleColBandSize w:val="1"/>
      <w:tblInd w:w="0" w:type="dxa"/>
      <w:tblCellMar>
        <w:left w:w="0" w:type="dxa"/>
        <w:top w:w="0" w:type="dxa"/>
        <w:right w:w="0" w:type="dxa"/>
        <w:bottom w:w="0" w:type="dxa"/>
      </w:tblCellMar>
    </w:tblPr>
  </w:style>
  <w:style w:type="table" w:styleId="770" w:customStyle="1">
    <w:name w:val="Plain Table 4"/>
    <w:uiPriority w:val="99"/>
    <w:rPr>
      <w:lang w:eastAsia="zh-CN"/>
    </w:rPr>
    <w:tblPr>
      <w:tblStyleRowBandSize w:val="1"/>
      <w:tblStyleColBandSize w:val="1"/>
      <w:tblInd w:w="0" w:type="dxa"/>
      <w:tblCellMar>
        <w:left w:w="0" w:type="dxa"/>
        <w:top w:w="0" w:type="dxa"/>
        <w:right w:w="0" w:type="dxa"/>
        <w:bottom w:w="0" w:type="dxa"/>
      </w:tblCellMar>
    </w:tblPr>
  </w:style>
  <w:style w:type="table" w:styleId="771" w:customStyle="1">
    <w:name w:val="Plain Table 5"/>
    <w:uiPriority w:val="99"/>
    <w:rPr>
      <w:lang w:eastAsia="zh-CN"/>
    </w:rPr>
    <w:tblPr>
      <w:tblStyleRowBandSize w:val="1"/>
      <w:tblStyleColBandSize w:val="1"/>
      <w:tblInd w:w="0" w:type="dxa"/>
      <w:tblCellMar>
        <w:left w:w="0" w:type="dxa"/>
        <w:top w:w="0" w:type="dxa"/>
        <w:right w:w="0" w:type="dxa"/>
        <w:bottom w:w="0" w:type="dxa"/>
      </w:tblCellMar>
    </w:tblPr>
  </w:style>
  <w:style w:type="table" w:styleId="772" w:customStyle="1">
    <w:name w:val="Grid Table 1 Light"/>
    <w:uiPriority w:val="99"/>
    <w:rPr>
      <w:lang w:eastAsia="zh-CN"/>
    </w:rPr>
    <w:tblPr>
      <w:tblStyleRowBandSize w:val="1"/>
      <w:tblStyleColBandSize w:val="1"/>
      <w:tblInd w:w="0" w:type="dxa"/>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left w:w="0" w:type="dxa"/>
        <w:top w:w="0" w:type="dxa"/>
        <w:right w:w="0" w:type="dxa"/>
        <w:bottom w:w="0" w:type="dxa"/>
      </w:tblCellMar>
    </w:tblPr>
  </w:style>
  <w:style w:type="table" w:styleId="773" w:customStyle="1">
    <w:name w:val="Grid Table 1 Light - Accent 1"/>
    <w:uiPriority w:val="99"/>
    <w:rPr>
      <w:lang w:eastAsia="zh-CN"/>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style>
  <w:style w:type="table" w:styleId="774" w:customStyle="1">
    <w:name w:val="Grid Table 1 Light - Accent 2"/>
    <w:uiPriority w:val="99"/>
    <w:rPr>
      <w:lang w:eastAsia="zh-CN"/>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style>
  <w:style w:type="table" w:styleId="775" w:customStyle="1">
    <w:name w:val="Grid Table 1 Light - Accent 3"/>
    <w:uiPriority w:val="99"/>
    <w:rPr>
      <w:lang w:eastAsia="zh-CN"/>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style>
  <w:style w:type="table" w:styleId="776" w:customStyle="1">
    <w:name w:val="Grid Table 1 Light - Accent 4"/>
    <w:uiPriority w:val="99"/>
    <w:rPr>
      <w:lang w:eastAsia="zh-CN"/>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style>
  <w:style w:type="table" w:styleId="777" w:customStyle="1">
    <w:name w:val="Grid Table 1 Light - Accent 5"/>
    <w:uiPriority w:val="99"/>
    <w:rPr>
      <w:lang w:eastAsia="zh-CN"/>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style>
  <w:style w:type="table" w:styleId="778" w:customStyle="1">
    <w:name w:val="Grid Table 1 Light - Accent 6"/>
    <w:uiPriority w:val="99"/>
    <w:rPr>
      <w:lang w:eastAsia="zh-CN"/>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style>
  <w:style w:type="table" w:styleId="779" w:customStyle="1">
    <w:name w:val="Grid Table 2"/>
    <w:uiPriority w:val="99"/>
    <w:rPr>
      <w:lang w:eastAsia="zh-CN"/>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style>
  <w:style w:type="table" w:styleId="780" w:customStyle="1">
    <w:name w:val="Grid Table 2 - Accent 1"/>
    <w:uiPriority w:val="99"/>
    <w:rPr>
      <w:lang w:eastAsia="zh-CN"/>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style>
  <w:style w:type="table" w:styleId="781" w:customStyle="1">
    <w:name w:val="Grid Table 2 - Accent 2"/>
    <w:uiPriority w:val="99"/>
    <w:rPr>
      <w:lang w:eastAsia="zh-CN"/>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782" w:customStyle="1">
    <w:name w:val="Grid Table 2 - Accent 3"/>
    <w:uiPriority w:val="99"/>
    <w:rPr>
      <w:lang w:eastAsia="zh-CN"/>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783" w:customStyle="1">
    <w:name w:val="Grid Table 2 - Accent 4"/>
    <w:uiPriority w:val="99"/>
    <w:rPr>
      <w:lang w:eastAsia="zh-CN"/>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784" w:customStyle="1">
    <w:name w:val="Grid Table 2 - Accent 5"/>
    <w:uiPriority w:val="99"/>
    <w:rPr>
      <w:lang w:eastAsia="zh-CN"/>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785" w:customStyle="1">
    <w:name w:val="Grid Table 2 - Accent 6"/>
    <w:uiPriority w:val="99"/>
    <w:rPr>
      <w:lang w:eastAsia="zh-CN"/>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786" w:customStyle="1">
    <w:name w:val="Grid Table 3"/>
    <w:uiPriority w:val="99"/>
    <w:rPr>
      <w:lang w:eastAsia="zh-CN"/>
    </w:rPr>
    <w:tblPr>
      <w:tblStyleRowBandSize w:val="1"/>
      <w:tblStyleColBandSize w:val="1"/>
      <w:tblInd w:w="0" w:type="dxa"/>
      <w:tblBorders>
        <w:bottom w:val="single" w:color="6A6A6A" w:sz="4" w:space="0"/>
        <w:insideH w:val="single" w:color="6A6A6A" w:sz="4" w:space="0"/>
        <w:insideV w:val="single" w:color="6A6A6A" w:sz="4" w:space="0"/>
      </w:tblBorders>
      <w:tblCellMar>
        <w:left w:w="0" w:type="dxa"/>
        <w:top w:w="0" w:type="dxa"/>
        <w:right w:w="0" w:type="dxa"/>
        <w:bottom w:w="0" w:type="dxa"/>
      </w:tblCellMar>
    </w:tblPr>
  </w:style>
  <w:style w:type="table" w:styleId="787" w:customStyle="1">
    <w:name w:val="Grid Table 3 - Accent 1"/>
    <w:uiPriority w:val="99"/>
    <w:rPr>
      <w:lang w:eastAsia="zh-CN"/>
    </w:rPr>
    <w:tblPr>
      <w:tblStyleRowBandSize w:val="1"/>
      <w:tblStyleColBandSize w:val="1"/>
      <w:tblInd w:w="0" w:type="dxa"/>
      <w:tblBorders>
        <w:bottom w:val="single" w:color="5D8AC2" w:sz="4" w:space="0"/>
        <w:insideH w:val="single" w:color="5D8AC2" w:sz="4" w:space="0"/>
        <w:insideV w:val="single" w:color="5D8AC2" w:sz="4" w:space="0"/>
      </w:tblBorders>
      <w:tblCellMar>
        <w:left w:w="0" w:type="dxa"/>
        <w:top w:w="0" w:type="dxa"/>
        <w:right w:w="0" w:type="dxa"/>
        <w:bottom w:w="0" w:type="dxa"/>
      </w:tblCellMar>
    </w:tblPr>
  </w:style>
  <w:style w:type="table" w:styleId="788" w:customStyle="1">
    <w:name w:val="Grid Table 3 - Accent 2"/>
    <w:uiPriority w:val="99"/>
    <w:rPr>
      <w:lang w:eastAsia="zh-CN"/>
    </w:rPr>
    <w:tblPr>
      <w:tblStyleRowBandSize w:val="1"/>
      <w:tblStyleColBandSize w:val="1"/>
      <w:tblInd w:w="0" w:type="dxa"/>
      <w:tblBorders>
        <w:bottom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789" w:customStyle="1">
    <w:name w:val="Grid Table 3 - Accent 3"/>
    <w:uiPriority w:val="99"/>
    <w:rPr>
      <w:lang w:eastAsia="zh-CN"/>
    </w:rPr>
    <w:tblPr>
      <w:tblStyleRowBandSize w:val="1"/>
      <w:tblStyleColBandSize w:val="1"/>
      <w:tblInd w:w="0" w:type="dxa"/>
      <w:tblBorders>
        <w:bottom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790" w:customStyle="1">
    <w:name w:val="Grid Table 3 - Accent 4"/>
    <w:uiPriority w:val="99"/>
    <w:rPr>
      <w:lang w:eastAsia="zh-CN"/>
    </w:rPr>
    <w:tblPr>
      <w:tblStyleRowBandSize w:val="1"/>
      <w:tblStyleColBandSize w:val="1"/>
      <w:tblInd w:w="0" w:type="dxa"/>
      <w:tblBorders>
        <w:bottom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791" w:customStyle="1">
    <w:name w:val="Grid Table 3 - Accent 5"/>
    <w:uiPriority w:val="99"/>
    <w:rPr>
      <w:lang w:eastAsia="zh-CN"/>
    </w:rPr>
    <w:tblPr>
      <w:tblStyleRowBandSize w:val="1"/>
      <w:tblStyleColBandSize w:val="1"/>
      <w:tblInd w:w="0" w:type="dxa"/>
      <w:tblBorders>
        <w:bottom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792" w:customStyle="1">
    <w:name w:val="Grid Table 3 - Accent 6"/>
    <w:uiPriority w:val="99"/>
    <w:rPr>
      <w:lang w:eastAsia="zh-CN"/>
    </w:rPr>
    <w:tblPr>
      <w:tblStyleRowBandSize w:val="1"/>
      <w:tblStyleColBandSize w:val="1"/>
      <w:tblInd w:w="0" w:type="dxa"/>
      <w:tblBorders>
        <w:bottom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793" w:customStyle="1">
    <w:name w:val="Grid Table 4"/>
    <w:uiPriority w:val="59"/>
    <w:rPr>
      <w:lang w:eastAsia="zh-CN"/>
    </w:rPr>
    <w:tblPr>
      <w:tblStyleRowBandSize w:val="1"/>
      <w:tblStyleColBandSize w:val="1"/>
      <w:tblInd w:w="0" w:type="dxa"/>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left w:w="0" w:type="dxa"/>
        <w:top w:w="0" w:type="dxa"/>
        <w:right w:w="0" w:type="dxa"/>
        <w:bottom w:w="0" w:type="dxa"/>
      </w:tblCellMar>
    </w:tblPr>
  </w:style>
  <w:style w:type="table" w:styleId="794" w:customStyle="1">
    <w:name w:val="Grid Table 4 - Accent 1"/>
    <w:uiPriority w:val="59"/>
    <w:rPr>
      <w:lang w:eastAsia="zh-CN"/>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left w:w="0" w:type="dxa"/>
        <w:top w:w="0" w:type="dxa"/>
        <w:right w:w="0" w:type="dxa"/>
        <w:bottom w:w="0" w:type="dxa"/>
      </w:tblCellMar>
    </w:tblPr>
  </w:style>
  <w:style w:type="table" w:styleId="795" w:customStyle="1">
    <w:name w:val="Grid Table 4 - Accent 2"/>
    <w:uiPriority w:val="59"/>
    <w:rPr>
      <w:lang w:eastAsia="zh-CN"/>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left w:w="0" w:type="dxa"/>
        <w:top w:w="0" w:type="dxa"/>
        <w:right w:w="0" w:type="dxa"/>
        <w:bottom w:w="0" w:type="dxa"/>
      </w:tblCellMar>
    </w:tblPr>
  </w:style>
  <w:style w:type="table" w:styleId="796" w:customStyle="1">
    <w:name w:val="Grid Table 4 - Accent 3"/>
    <w:uiPriority w:val="59"/>
    <w:rPr>
      <w:lang w:eastAsia="zh-CN"/>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left w:w="0" w:type="dxa"/>
        <w:top w:w="0" w:type="dxa"/>
        <w:right w:w="0" w:type="dxa"/>
        <w:bottom w:w="0" w:type="dxa"/>
      </w:tblCellMar>
    </w:tblPr>
  </w:style>
  <w:style w:type="table" w:styleId="797" w:customStyle="1">
    <w:name w:val="Grid Table 4 - Accent 4"/>
    <w:uiPriority w:val="59"/>
    <w:rPr>
      <w:lang w:eastAsia="zh-CN"/>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left w:w="0" w:type="dxa"/>
        <w:top w:w="0" w:type="dxa"/>
        <w:right w:w="0" w:type="dxa"/>
        <w:bottom w:w="0" w:type="dxa"/>
      </w:tblCellMar>
    </w:tblPr>
  </w:style>
  <w:style w:type="table" w:styleId="798" w:customStyle="1">
    <w:name w:val="Grid Table 4 - Accent 5"/>
    <w:uiPriority w:val="59"/>
    <w:rPr>
      <w:lang w:eastAsia="zh-CN"/>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style>
  <w:style w:type="table" w:styleId="799" w:customStyle="1">
    <w:name w:val="Grid Table 4 - Accent 6"/>
    <w:uiPriority w:val="59"/>
    <w:rPr>
      <w:lang w:eastAsia="zh-CN"/>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style>
  <w:style w:type="table" w:styleId="800" w:customStyle="1">
    <w:name w:val="Grid Table 5 Dark"/>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bfbfbf" w:fill="bfbfbf"/>
      <w:tblCellMar>
        <w:left w:w="0" w:type="dxa"/>
        <w:top w:w="0" w:type="dxa"/>
        <w:right w:w="0" w:type="dxa"/>
        <w:bottom w:w="0" w:type="dxa"/>
      </w:tblCellMar>
    </w:tblPr>
  </w:style>
  <w:style w:type="table" w:styleId="801" w:customStyle="1">
    <w:name w:val="Grid Table 5 Dark- Accent 1"/>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dae5f1" w:fill="dae5f1"/>
      <w:tblCellMar>
        <w:left w:w="0" w:type="dxa"/>
        <w:top w:w="0" w:type="dxa"/>
        <w:right w:w="0" w:type="dxa"/>
        <w:bottom w:w="0" w:type="dxa"/>
      </w:tblCellMar>
    </w:tblPr>
  </w:style>
  <w:style w:type="table" w:styleId="802" w:customStyle="1">
    <w:name w:val="Grid Table 5 Dark - Accent 2"/>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f2dcdc" w:fill="f2dcdc"/>
      <w:tblCellMar>
        <w:left w:w="0" w:type="dxa"/>
        <w:top w:w="0" w:type="dxa"/>
        <w:right w:w="0" w:type="dxa"/>
        <w:bottom w:w="0" w:type="dxa"/>
      </w:tblCellMar>
    </w:tblPr>
  </w:style>
  <w:style w:type="table" w:styleId="803" w:customStyle="1">
    <w:name w:val="Grid Table 5 Dark - Accent 3"/>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eaf1dc" w:fill="eaf1dc"/>
      <w:tblCellMar>
        <w:left w:w="0" w:type="dxa"/>
        <w:top w:w="0" w:type="dxa"/>
        <w:right w:w="0" w:type="dxa"/>
        <w:bottom w:w="0" w:type="dxa"/>
      </w:tblCellMar>
    </w:tblPr>
  </w:style>
  <w:style w:type="table" w:styleId="804" w:customStyle="1">
    <w:name w:val="Grid Table 5 Dark- Accent 4"/>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e5dfec" w:fill="e5dfec"/>
      <w:tblCellMar>
        <w:left w:w="0" w:type="dxa"/>
        <w:top w:w="0" w:type="dxa"/>
        <w:right w:w="0" w:type="dxa"/>
        <w:bottom w:w="0" w:type="dxa"/>
      </w:tblCellMar>
    </w:tblPr>
  </w:style>
  <w:style w:type="table" w:styleId="805" w:customStyle="1">
    <w:name w:val="Grid Table 5 Dark - Accent 5"/>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daeef3" w:fill="daeef3"/>
      <w:tblCellMar>
        <w:left w:w="0" w:type="dxa"/>
        <w:top w:w="0" w:type="dxa"/>
        <w:right w:w="0" w:type="dxa"/>
        <w:bottom w:w="0" w:type="dxa"/>
      </w:tblCellMar>
    </w:tblPr>
  </w:style>
  <w:style w:type="table" w:styleId="806" w:customStyle="1">
    <w:name w:val="Grid Table 5 Dark - Accent 6"/>
    <w:uiPriority w:val="99"/>
    <w:rPr>
      <w:lang w:eastAsia="zh-CN"/>
    </w:rPr>
    <w:tblPr>
      <w:tblStyleRowBandSize w:val="1"/>
      <w:tblStyleColBandSize w:val="1"/>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fde9d8" w:fill="fde9d8"/>
      <w:tblCellMar>
        <w:left w:w="0" w:type="dxa"/>
        <w:top w:w="0" w:type="dxa"/>
        <w:right w:w="0" w:type="dxa"/>
        <w:bottom w:w="0" w:type="dxa"/>
      </w:tblCellMar>
    </w:tblPr>
  </w:style>
  <w:style w:type="table" w:styleId="807" w:customStyle="1">
    <w:name w:val="Grid Table 6 Colorful"/>
    <w:uiPriority w:val="99"/>
    <w:rPr>
      <w:lang w:eastAsia="zh-CN"/>
    </w:rPr>
    <w:tblPr>
      <w:tblStyleRowBandSize w:val="1"/>
      <w:tblStyleColBandSize w:val="1"/>
      <w:tblInd w:w="0"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style>
  <w:style w:type="table" w:styleId="808" w:customStyle="1">
    <w:name w:val="Grid Table 6 Colorful - Accent 1"/>
    <w:uiPriority w:val="99"/>
    <w:rPr>
      <w:lang w:eastAsia="zh-CN"/>
    </w:rPr>
    <w:tblPr>
      <w:tblStyleRowBandSize w:val="1"/>
      <w:tblStyleColBandSize w:val="1"/>
      <w:tblInd w:w="0" w:type="dxa"/>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style>
  <w:style w:type="table" w:styleId="809" w:customStyle="1">
    <w:name w:val="Grid Table 6 Colorful - Accent 2"/>
    <w:uiPriority w:val="99"/>
    <w:rPr>
      <w:lang w:eastAsia="zh-CN"/>
    </w:rPr>
    <w:tblPr>
      <w:tblStyleRowBandSize w:val="1"/>
      <w:tblStyleColBandSize w:val="1"/>
      <w:tblInd w:w="0" w:type="dxa"/>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810" w:customStyle="1">
    <w:name w:val="Grid Table 6 Colorful - Accent 3"/>
    <w:uiPriority w:val="99"/>
    <w:rPr>
      <w:lang w:eastAsia="zh-CN"/>
    </w:rPr>
    <w:tblPr>
      <w:tblStyleRowBandSize w:val="1"/>
      <w:tblStyleColBandSize w:val="1"/>
      <w:tblInd w:w="0" w:type="dxa"/>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811" w:customStyle="1">
    <w:name w:val="Grid Table 6 Colorful - Accent 4"/>
    <w:uiPriority w:val="99"/>
    <w:rPr>
      <w:lang w:eastAsia="zh-CN"/>
    </w:rPr>
    <w:tblPr>
      <w:tblStyleRowBandSize w:val="1"/>
      <w:tblStyleColBandSize w:val="1"/>
      <w:tblInd w:w="0" w:type="dxa"/>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812" w:customStyle="1">
    <w:name w:val="Grid Table 6 Colorful - Accent 5"/>
    <w:uiPriority w:val="99"/>
    <w:rPr>
      <w:lang w:eastAsia="zh-CN"/>
    </w:rPr>
    <w:tblPr>
      <w:tblStyleRowBandSize w:val="1"/>
      <w:tblStyleColBandSize w:val="1"/>
      <w:tblInd w:w="0" w:type="dxa"/>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left w:w="0" w:type="dxa"/>
        <w:top w:w="0" w:type="dxa"/>
        <w:right w:w="0" w:type="dxa"/>
        <w:bottom w:w="0" w:type="dxa"/>
      </w:tblCellMar>
    </w:tblPr>
  </w:style>
  <w:style w:type="table" w:styleId="813" w:customStyle="1">
    <w:name w:val="Grid Table 6 Colorful - Accent 6"/>
    <w:uiPriority w:val="99"/>
    <w:rPr>
      <w:lang w:eastAsia="zh-CN"/>
    </w:rPr>
    <w:tblPr>
      <w:tblStyleRowBandSize w:val="1"/>
      <w:tblStyleColBandSize w:val="1"/>
      <w:tblInd w:w="0" w:type="dxa"/>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left w:w="0" w:type="dxa"/>
        <w:top w:w="0" w:type="dxa"/>
        <w:right w:w="0" w:type="dxa"/>
        <w:bottom w:w="0" w:type="dxa"/>
      </w:tblCellMar>
    </w:tblPr>
  </w:style>
  <w:style w:type="table" w:styleId="814" w:customStyle="1">
    <w:name w:val="Grid Table 7 Colorful"/>
    <w:uiPriority w:val="99"/>
    <w:rPr>
      <w:lang w:eastAsia="zh-CN"/>
    </w:rPr>
    <w:tblPr>
      <w:tblStyleRowBandSize w:val="1"/>
      <w:tblStyleColBandSize w:val="1"/>
      <w:tblInd w:w="0" w:type="dxa"/>
      <w:tblBorders>
        <w:bottom w:val="single" w:color="7F7F7F" w:sz="4" w:space="0"/>
        <w:right w:val="single" w:color="7F7F7F" w:sz="4" w:space="0"/>
        <w:insideH w:val="single" w:color="7F7F7F" w:sz="4" w:space="0"/>
        <w:insideV w:val="single" w:color="7F7F7F" w:sz="4" w:space="0"/>
      </w:tblBorders>
      <w:tblCellMar>
        <w:left w:w="0" w:type="dxa"/>
        <w:top w:w="0" w:type="dxa"/>
        <w:right w:w="0" w:type="dxa"/>
        <w:bottom w:w="0" w:type="dxa"/>
      </w:tblCellMar>
    </w:tblPr>
  </w:style>
  <w:style w:type="table" w:styleId="815" w:customStyle="1">
    <w:name w:val="Grid Table 7 Colorful - Accent 1"/>
    <w:uiPriority w:val="99"/>
    <w:rPr>
      <w:lang w:eastAsia="zh-CN"/>
    </w:rPr>
    <w:tblPr>
      <w:tblStyleRowBandSize w:val="1"/>
      <w:tblStyleColBandSize w:val="1"/>
      <w:tblInd w:w="0" w:type="dxa"/>
      <w:tblBorders>
        <w:bottom w:val="single" w:color="A6BFDD" w:sz="4" w:space="0"/>
        <w:right w:val="single" w:color="A6BFDD" w:sz="4" w:space="0"/>
        <w:insideH w:val="single" w:color="A6BFDD" w:sz="4" w:space="0"/>
        <w:insideV w:val="single" w:color="A6BFDD" w:sz="4" w:space="0"/>
      </w:tblBorders>
      <w:tblCellMar>
        <w:left w:w="0" w:type="dxa"/>
        <w:top w:w="0" w:type="dxa"/>
        <w:right w:w="0" w:type="dxa"/>
        <w:bottom w:w="0" w:type="dxa"/>
      </w:tblCellMar>
    </w:tblPr>
  </w:style>
  <w:style w:type="table" w:styleId="816" w:customStyle="1">
    <w:name w:val="Grid Table 7 Colorful - Accent 2"/>
    <w:uiPriority w:val="99"/>
    <w:rPr>
      <w:lang w:eastAsia="zh-CN"/>
    </w:rPr>
    <w:tblPr>
      <w:tblStyleRowBandSize w:val="1"/>
      <w:tblStyleColBandSize w:val="1"/>
      <w:tblInd w:w="0" w:type="dxa"/>
      <w:tblBorders>
        <w:bottom w:val="single" w:color="D99695" w:sz="4" w:space="0"/>
        <w:right w:val="single" w:color="D99695" w:sz="4" w:space="0"/>
        <w:insideH w:val="single" w:color="D99695" w:sz="4" w:space="0"/>
        <w:insideV w:val="single" w:color="D99695" w:sz="4" w:space="0"/>
      </w:tblBorders>
      <w:tblCellMar>
        <w:left w:w="0" w:type="dxa"/>
        <w:top w:w="0" w:type="dxa"/>
        <w:right w:w="0" w:type="dxa"/>
        <w:bottom w:w="0" w:type="dxa"/>
      </w:tblCellMar>
    </w:tblPr>
  </w:style>
  <w:style w:type="table" w:styleId="817" w:customStyle="1">
    <w:name w:val="Grid Table 7 Colorful - Accent 3"/>
    <w:uiPriority w:val="99"/>
    <w:rPr>
      <w:lang w:eastAsia="zh-CN"/>
    </w:rPr>
    <w:tblPr>
      <w:tblStyleRowBandSize w:val="1"/>
      <w:tblStyleColBandSize w:val="1"/>
      <w:tblInd w:w="0" w:type="dxa"/>
      <w:tblBorders>
        <w:bottom w:val="single" w:color="9ABB59" w:sz="4" w:space="0"/>
        <w:right w:val="single" w:color="9ABB59" w:sz="4" w:space="0"/>
        <w:insideH w:val="single" w:color="9ABB59" w:sz="4" w:space="0"/>
        <w:insideV w:val="single" w:color="9ABB59" w:sz="4" w:space="0"/>
      </w:tblBorders>
      <w:tblCellMar>
        <w:left w:w="0" w:type="dxa"/>
        <w:top w:w="0" w:type="dxa"/>
        <w:right w:w="0" w:type="dxa"/>
        <w:bottom w:w="0" w:type="dxa"/>
      </w:tblCellMar>
    </w:tblPr>
  </w:style>
  <w:style w:type="table" w:styleId="818" w:customStyle="1">
    <w:name w:val="Grid Table 7 Colorful - Accent 4"/>
    <w:uiPriority w:val="99"/>
    <w:rPr>
      <w:lang w:eastAsia="zh-CN"/>
    </w:rPr>
    <w:tblPr>
      <w:tblStyleRowBandSize w:val="1"/>
      <w:tblStyleColBandSize w:val="1"/>
      <w:tblInd w:w="0" w:type="dxa"/>
      <w:tblBorders>
        <w:bottom w:val="single" w:color="B2A1C6" w:sz="4" w:space="0"/>
        <w:right w:val="single" w:color="B2A1C6" w:sz="4" w:space="0"/>
        <w:insideH w:val="single" w:color="B2A1C6" w:sz="4" w:space="0"/>
        <w:insideV w:val="single" w:color="B2A1C6" w:sz="4" w:space="0"/>
      </w:tblBorders>
      <w:tblCellMar>
        <w:left w:w="0" w:type="dxa"/>
        <w:top w:w="0" w:type="dxa"/>
        <w:right w:w="0" w:type="dxa"/>
        <w:bottom w:w="0" w:type="dxa"/>
      </w:tblCellMar>
    </w:tblPr>
  </w:style>
  <w:style w:type="table" w:styleId="819" w:customStyle="1">
    <w:name w:val="Grid Table 7 Colorful - Accent 5"/>
    <w:uiPriority w:val="99"/>
    <w:rPr>
      <w:lang w:eastAsia="zh-CN"/>
    </w:rPr>
    <w:tblPr>
      <w:tblStyleRowBandSize w:val="1"/>
      <w:tblStyleColBandSize w:val="1"/>
      <w:tblInd w:w="0" w:type="dxa"/>
      <w:tblBorders>
        <w:bottom w:val="single" w:color="99D0DE" w:sz="4" w:space="0"/>
        <w:right w:val="single" w:color="99D0DE" w:sz="4" w:space="0"/>
        <w:insideH w:val="single" w:color="99D0DE" w:sz="4" w:space="0"/>
        <w:insideV w:val="single" w:color="99D0DE" w:sz="4" w:space="0"/>
      </w:tblBorders>
      <w:tblCellMar>
        <w:left w:w="0" w:type="dxa"/>
        <w:top w:w="0" w:type="dxa"/>
        <w:right w:w="0" w:type="dxa"/>
        <w:bottom w:w="0" w:type="dxa"/>
      </w:tblCellMar>
    </w:tblPr>
  </w:style>
  <w:style w:type="table" w:styleId="820" w:customStyle="1">
    <w:name w:val="Grid Table 7 Colorful - Accent 6"/>
    <w:uiPriority w:val="99"/>
    <w:rPr>
      <w:lang w:eastAsia="zh-CN"/>
    </w:rPr>
    <w:tblPr>
      <w:tblStyleRowBandSize w:val="1"/>
      <w:tblStyleColBandSize w:val="1"/>
      <w:tblInd w:w="0" w:type="dxa"/>
      <w:tblBorders>
        <w:bottom w:val="single" w:color="FAC396" w:sz="4" w:space="0"/>
        <w:right w:val="single" w:color="FAC396" w:sz="4" w:space="0"/>
        <w:insideH w:val="single" w:color="FAC396" w:sz="4" w:space="0"/>
        <w:insideV w:val="single" w:color="FAC396" w:sz="4" w:space="0"/>
      </w:tblBorders>
      <w:tblCellMar>
        <w:left w:w="0" w:type="dxa"/>
        <w:top w:w="0" w:type="dxa"/>
        <w:right w:w="0" w:type="dxa"/>
        <w:bottom w:w="0" w:type="dxa"/>
      </w:tblCellMar>
    </w:tblPr>
  </w:style>
  <w:style w:type="table" w:styleId="821" w:customStyle="1">
    <w:name w:val="List Table 1 Light"/>
    <w:uiPriority w:val="99"/>
    <w:rPr>
      <w:lang w:eastAsia="zh-CN"/>
    </w:rPr>
    <w:tblPr>
      <w:tblStyleRowBandSize w:val="1"/>
      <w:tblStyleColBandSize w:val="1"/>
      <w:tblInd w:w="0" w:type="dxa"/>
      <w:tblCellMar>
        <w:left w:w="0" w:type="dxa"/>
        <w:top w:w="0" w:type="dxa"/>
        <w:right w:w="0" w:type="dxa"/>
        <w:bottom w:w="0" w:type="dxa"/>
      </w:tblCellMar>
    </w:tblPr>
  </w:style>
  <w:style w:type="table" w:styleId="822" w:customStyle="1">
    <w:name w:val="List Table 1 Light - Accent 1"/>
    <w:uiPriority w:val="99"/>
    <w:rPr>
      <w:lang w:eastAsia="zh-CN"/>
    </w:rPr>
    <w:tblPr>
      <w:tblStyleRowBandSize w:val="1"/>
      <w:tblStyleColBandSize w:val="1"/>
      <w:tblInd w:w="0" w:type="dxa"/>
      <w:tblCellMar>
        <w:left w:w="0" w:type="dxa"/>
        <w:top w:w="0" w:type="dxa"/>
        <w:right w:w="0" w:type="dxa"/>
        <w:bottom w:w="0" w:type="dxa"/>
      </w:tblCellMar>
    </w:tblPr>
  </w:style>
  <w:style w:type="table" w:styleId="823" w:customStyle="1">
    <w:name w:val="List Table 1 Light - Accent 2"/>
    <w:uiPriority w:val="99"/>
    <w:rPr>
      <w:lang w:eastAsia="zh-CN"/>
    </w:rPr>
    <w:tblPr>
      <w:tblStyleRowBandSize w:val="1"/>
      <w:tblStyleColBandSize w:val="1"/>
      <w:tblInd w:w="0" w:type="dxa"/>
      <w:tblCellMar>
        <w:left w:w="0" w:type="dxa"/>
        <w:top w:w="0" w:type="dxa"/>
        <w:right w:w="0" w:type="dxa"/>
        <w:bottom w:w="0" w:type="dxa"/>
      </w:tblCellMar>
    </w:tblPr>
  </w:style>
  <w:style w:type="table" w:styleId="824" w:customStyle="1">
    <w:name w:val="List Table 1 Light - Accent 3"/>
    <w:uiPriority w:val="99"/>
    <w:rPr>
      <w:lang w:eastAsia="zh-CN"/>
    </w:rPr>
    <w:tblPr>
      <w:tblStyleRowBandSize w:val="1"/>
      <w:tblStyleColBandSize w:val="1"/>
      <w:tblInd w:w="0" w:type="dxa"/>
      <w:tblCellMar>
        <w:left w:w="0" w:type="dxa"/>
        <w:top w:w="0" w:type="dxa"/>
        <w:right w:w="0" w:type="dxa"/>
        <w:bottom w:w="0" w:type="dxa"/>
      </w:tblCellMar>
    </w:tblPr>
  </w:style>
  <w:style w:type="table" w:styleId="825" w:customStyle="1">
    <w:name w:val="List Table 1 Light - Accent 4"/>
    <w:uiPriority w:val="99"/>
    <w:rPr>
      <w:lang w:eastAsia="zh-CN"/>
    </w:rPr>
    <w:tblPr>
      <w:tblStyleRowBandSize w:val="1"/>
      <w:tblStyleColBandSize w:val="1"/>
      <w:tblInd w:w="0" w:type="dxa"/>
      <w:tblCellMar>
        <w:left w:w="0" w:type="dxa"/>
        <w:top w:w="0" w:type="dxa"/>
        <w:right w:w="0" w:type="dxa"/>
        <w:bottom w:w="0" w:type="dxa"/>
      </w:tblCellMar>
    </w:tblPr>
  </w:style>
  <w:style w:type="table" w:styleId="826" w:customStyle="1">
    <w:name w:val="List Table 1 Light - Accent 5"/>
    <w:uiPriority w:val="99"/>
    <w:rPr>
      <w:lang w:eastAsia="zh-CN"/>
    </w:rPr>
    <w:tblPr>
      <w:tblStyleRowBandSize w:val="1"/>
      <w:tblStyleColBandSize w:val="1"/>
      <w:tblInd w:w="0" w:type="dxa"/>
      <w:tblCellMar>
        <w:left w:w="0" w:type="dxa"/>
        <w:top w:w="0" w:type="dxa"/>
        <w:right w:w="0" w:type="dxa"/>
        <w:bottom w:w="0" w:type="dxa"/>
      </w:tblCellMar>
    </w:tblPr>
  </w:style>
  <w:style w:type="table" w:styleId="827" w:customStyle="1">
    <w:name w:val="List Table 1 Light - Accent 6"/>
    <w:uiPriority w:val="99"/>
    <w:rPr>
      <w:lang w:eastAsia="zh-CN"/>
    </w:rPr>
    <w:tblPr>
      <w:tblStyleRowBandSize w:val="1"/>
      <w:tblStyleColBandSize w:val="1"/>
      <w:tblInd w:w="0" w:type="dxa"/>
      <w:tblCellMar>
        <w:left w:w="0" w:type="dxa"/>
        <w:top w:w="0" w:type="dxa"/>
        <w:right w:w="0" w:type="dxa"/>
        <w:bottom w:w="0" w:type="dxa"/>
      </w:tblCellMar>
    </w:tblPr>
  </w:style>
  <w:style w:type="table" w:styleId="828" w:customStyle="1">
    <w:name w:val="List Table 2"/>
    <w:uiPriority w:val="99"/>
    <w:rPr>
      <w:lang w:eastAsia="zh-CN"/>
    </w:rPr>
    <w:tblPr>
      <w:tblStyleRowBandSize w:val="1"/>
      <w:tblStyleColBandSize w:val="1"/>
      <w:tblInd w:w="0" w:type="dxa"/>
      <w:tblBorders>
        <w:top w:val="single" w:color="6F6F6F" w:sz="4" w:space="0"/>
        <w:bottom w:val="single" w:color="6F6F6F" w:sz="4" w:space="0"/>
        <w:insideH w:val="single" w:color="6F6F6F" w:sz="4" w:space="0"/>
      </w:tblBorders>
      <w:tblCellMar>
        <w:left w:w="0" w:type="dxa"/>
        <w:top w:w="0" w:type="dxa"/>
        <w:right w:w="0" w:type="dxa"/>
        <w:bottom w:w="0" w:type="dxa"/>
      </w:tblCellMar>
    </w:tblPr>
  </w:style>
  <w:style w:type="table" w:styleId="829" w:customStyle="1">
    <w:name w:val="List Table 2 - Accent 1"/>
    <w:uiPriority w:val="99"/>
    <w:rPr>
      <w:lang w:eastAsia="zh-CN"/>
    </w:rPr>
    <w:tblPr>
      <w:tblStyleRowBandSize w:val="1"/>
      <w:tblStyleColBandSize w:val="1"/>
      <w:tblInd w:w="0" w:type="dxa"/>
      <w:tblBorders>
        <w:top w:val="single" w:color="9BB7D9" w:sz="4" w:space="0"/>
        <w:bottom w:val="single" w:color="9BB7D9" w:sz="4" w:space="0"/>
        <w:insideH w:val="single" w:color="9BB7D9" w:sz="4" w:space="0"/>
      </w:tblBorders>
      <w:tblCellMar>
        <w:left w:w="0" w:type="dxa"/>
        <w:top w:w="0" w:type="dxa"/>
        <w:right w:w="0" w:type="dxa"/>
        <w:bottom w:w="0" w:type="dxa"/>
      </w:tblCellMar>
    </w:tblPr>
  </w:style>
  <w:style w:type="table" w:styleId="830" w:customStyle="1">
    <w:name w:val="List Table 2 - Accent 2"/>
    <w:uiPriority w:val="99"/>
    <w:rPr>
      <w:lang w:eastAsia="zh-CN"/>
    </w:rPr>
    <w:tblPr>
      <w:tblStyleRowBandSize w:val="1"/>
      <w:tblStyleColBandSize w:val="1"/>
      <w:tblInd w:w="0" w:type="dxa"/>
      <w:tblBorders>
        <w:top w:val="single" w:color="DB9B9A" w:sz="4" w:space="0"/>
        <w:bottom w:val="single" w:color="DB9B9A" w:sz="4" w:space="0"/>
        <w:insideH w:val="single" w:color="DB9B9A" w:sz="4" w:space="0"/>
      </w:tblBorders>
      <w:tblCellMar>
        <w:left w:w="0" w:type="dxa"/>
        <w:top w:w="0" w:type="dxa"/>
        <w:right w:w="0" w:type="dxa"/>
        <w:bottom w:w="0" w:type="dxa"/>
      </w:tblCellMar>
    </w:tblPr>
  </w:style>
  <w:style w:type="table" w:styleId="831" w:customStyle="1">
    <w:name w:val="List Table 2 - Accent 3"/>
    <w:uiPriority w:val="99"/>
    <w:rPr>
      <w:lang w:eastAsia="zh-CN"/>
    </w:rPr>
    <w:tblPr>
      <w:tblStyleRowBandSize w:val="1"/>
      <w:tblStyleColBandSize w:val="1"/>
      <w:tblInd w:w="0" w:type="dxa"/>
      <w:tblBorders>
        <w:top w:val="single" w:color="C6D8A1" w:sz="4" w:space="0"/>
        <w:bottom w:val="single" w:color="C6D8A1" w:sz="4" w:space="0"/>
        <w:insideH w:val="single" w:color="C6D8A1" w:sz="4" w:space="0"/>
      </w:tblBorders>
      <w:tblCellMar>
        <w:left w:w="0" w:type="dxa"/>
        <w:top w:w="0" w:type="dxa"/>
        <w:right w:w="0" w:type="dxa"/>
        <w:bottom w:w="0" w:type="dxa"/>
      </w:tblCellMar>
    </w:tblPr>
  </w:style>
  <w:style w:type="table" w:styleId="832" w:customStyle="1">
    <w:name w:val="List Table 2 - Accent 4"/>
    <w:uiPriority w:val="99"/>
    <w:rPr>
      <w:lang w:eastAsia="zh-CN"/>
    </w:rPr>
    <w:tblPr>
      <w:tblStyleRowBandSize w:val="1"/>
      <w:tblStyleColBandSize w:val="1"/>
      <w:tblInd w:w="0" w:type="dxa"/>
      <w:tblBorders>
        <w:top w:val="single" w:color="B7A7CA" w:sz="4" w:space="0"/>
        <w:bottom w:val="single" w:color="B7A7CA" w:sz="4" w:space="0"/>
        <w:insideH w:val="single" w:color="B7A7CA" w:sz="4" w:space="0"/>
      </w:tblBorders>
      <w:tblCellMar>
        <w:left w:w="0" w:type="dxa"/>
        <w:top w:w="0" w:type="dxa"/>
        <w:right w:w="0" w:type="dxa"/>
        <w:bottom w:w="0" w:type="dxa"/>
      </w:tblCellMar>
    </w:tblPr>
  </w:style>
  <w:style w:type="table" w:styleId="833" w:customStyle="1">
    <w:name w:val="List Table 2 - Accent 5"/>
    <w:uiPriority w:val="99"/>
    <w:rPr>
      <w:lang w:eastAsia="zh-CN"/>
    </w:rPr>
    <w:tblPr>
      <w:tblStyleRowBandSize w:val="1"/>
      <w:tblStyleColBandSize w:val="1"/>
      <w:tblInd w:w="0" w:type="dxa"/>
      <w:tblBorders>
        <w:top w:val="single" w:color="99D0DE" w:sz="4" w:space="0"/>
        <w:bottom w:val="single" w:color="99D0DE" w:sz="4" w:space="0"/>
        <w:insideH w:val="single" w:color="99D0DE" w:sz="4" w:space="0"/>
      </w:tblBorders>
      <w:tblCellMar>
        <w:left w:w="0" w:type="dxa"/>
        <w:top w:w="0" w:type="dxa"/>
        <w:right w:w="0" w:type="dxa"/>
        <w:bottom w:w="0" w:type="dxa"/>
      </w:tblCellMar>
    </w:tblPr>
  </w:style>
  <w:style w:type="table" w:styleId="834" w:customStyle="1">
    <w:name w:val="List Table 2 - Accent 6"/>
    <w:uiPriority w:val="99"/>
    <w:rPr>
      <w:lang w:eastAsia="zh-CN"/>
    </w:rPr>
    <w:tblPr>
      <w:tblStyleRowBandSize w:val="1"/>
      <w:tblStyleColBandSize w:val="1"/>
      <w:tblInd w:w="0" w:type="dxa"/>
      <w:tblBorders>
        <w:top w:val="single" w:color="FAC396" w:sz="4" w:space="0"/>
        <w:bottom w:val="single" w:color="FAC396" w:sz="4" w:space="0"/>
        <w:insideH w:val="single" w:color="FAC396" w:sz="4" w:space="0"/>
      </w:tblBorders>
      <w:tblCellMar>
        <w:left w:w="0" w:type="dxa"/>
        <w:top w:w="0" w:type="dxa"/>
        <w:right w:w="0" w:type="dxa"/>
        <w:bottom w:w="0" w:type="dxa"/>
      </w:tblCellMar>
    </w:tblPr>
  </w:style>
  <w:style w:type="table" w:styleId="835" w:customStyle="1">
    <w:name w:val="List Table 3"/>
    <w:uiPriority w:val="99"/>
    <w:rPr>
      <w:lang w:eastAsia="zh-CN"/>
    </w:rPr>
    <w:tblPr>
      <w:tblStyleRowBandSize w:val="1"/>
      <w:tblStyleColBandSize w:val="1"/>
      <w:tblInd w:w="0" w:type="dxa"/>
      <w:tblBorders>
        <w:top w:val="single" w:color="000000" w:sz="4" w:space="0"/>
        <w:left w:val="single" w:color="000000" w:sz="4" w:space="0"/>
        <w:bottom w:val="single" w:color="000000" w:sz="4" w:space="0"/>
        <w:right w:val="single" w:color="000000" w:sz="4" w:space="0"/>
      </w:tblBorders>
      <w:tblCellMar>
        <w:left w:w="0" w:type="dxa"/>
        <w:top w:w="0" w:type="dxa"/>
        <w:right w:w="0" w:type="dxa"/>
        <w:bottom w:w="0" w:type="dxa"/>
      </w:tblCellMar>
    </w:tblPr>
  </w:style>
  <w:style w:type="table" w:styleId="836" w:customStyle="1">
    <w:name w:val="List Table 3 - Accent 1"/>
    <w:uiPriority w:val="99"/>
    <w:rPr>
      <w:lang w:eastAsia="zh-CN"/>
    </w:rPr>
    <w:tblPr>
      <w:tblStyleRowBandSize w:val="1"/>
      <w:tblStyleColBandSize w:val="1"/>
      <w:tblInd w:w="0" w:type="dxa"/>
      <w:tblBorders>
        <w:top w:val="single" w:color="4F81BD" w:sz="4" w:space="0"/>
        <w:left w:val="single" w:color="4F81BD" w:sz="4" w:space="0"/>
        <w:bottom w:val="single" w:color="4F81BD" w:sz="4" w:space="0"/>
        <w:right w:val="single" w:color="4F81BD" w:sz="4" w:space="0"/>
      </w:tblBorders>
      <w:tblCellMar>
        <w:left w:w="0" w:type="dxa"/>
        <w:top w:w="0" w:type="dxa"/>
        <w:right w:w="0" w:type="dxa"/>
        <w:bottom w:w="0" w:type="dxa"/>
      </w:tblCellMar>
    </w:tblPr>
  </w:style>
  <w:style w:type="table" w:styleId="837" w:customStyle="1">
    <w:name w:val="List Table 3 - Accent 2"/>
    <w:uiPriority w:val="99"/>
    <w:rPr>
      <w:lang w:eastAsia="zh-CN"/>
    </w:rPr>
    <w:tblPr>
      <w:tblStyleRowBandSize w:val="1"/>
      <w:tblStyleColBandSize w:val="1"/>
      <w:tblInd w:w="0" w:type="dxa"/>
      <w:tblBorders>
        <w:top w:val="single" w:color="D99695" w:sz="4" w:space="0"/>
        <w:left w:val="single" w:color="D99695" w:sz="4" w:space="0"/>
        <w:bottom w:val="single" w:color="D99695" w:sz="4" w:space="0"/>
        <w:right w:val="single" w:color="D99695" w:sz="4" w:space="0"/>
      </w:tblBorders>
      <w:tblCellMar>
        <w:left w:w="0" w:type="dxa"/>
        <w:top w:w="0" w:type="dxa"/>
        <w:right w:w="0" w:type="dxa"/>
        <w:bottom w:w="0" w:type="dxa"/>
      </w:tblCellMar>
    </w:tblPr>
  </w:style>
  <w:style w:type="table" w:styleId="838" w:customStyle="1">
    <w:name w:val="List Table 3 - Accent 3"/>
    <w:uiPriority w:val="99"/>
    <w:rPr>
      <w:lang w:eastAsia="zh-CN"/>
    </w:rPr>
    <w:tblPr>
      <w:tblStyleRowBandSize w:val="1"/>
      <w:tblStyleColBandSize w:val="1"/>
      <w:tblInd w:w="0" w:type="dxa"/>
      <w:tblBorders>
        <w:top w:val="single" w:color="C3D69B" w:sz="4" w:space="0"/>
        <w:left w:val="single" w:color="C3D69B" w:sz="4" w:space="0"/>
        <w:bottom w:val="single" w:color="C3D69B" w:sz="4" w:space="0"/>
        <w:right w:val="single" w:color="C3D69B" w:sz="4" w:space="0"/>
      </w:tblBorders>
      <w:tblCellMar>
        <w:left w:w="0" w:type="dxa"/>
        <w:top w:w="0" w:type="dxa"/>
        <w:right w:w="0" w:type="dxa"/>
        <w:bottom w:w="0" w:type="dxa"/>
      </w:tblCellMar>
    </w:tblPr>
  </w:style>
  <w:style w:type="table" w:styleId="839" w:customStyle="1">
    <w:name w:val="List Table 3 - Accent 4"/>
    <w:uiPriority w:val="99"/>
    <w:rPr>
      <w:lang w:eastAsia="zh-CN"/>
    </w:rPr>
    <w:tblPr>
      <w:tblStyleRowBandSize w:val="1"/>
      <w:tblStyleColBandSize w:val="1"/>
      <w:tblInd w:w="0" w:type="dxa"/>
      <w:tblBorders>
        <w:top w:val="single" w:color="B2A1C6" w:sz="4" w:space="0"/>
        <w:left w:val="single" w:color="B2A1C6" w:sz="4" w:space="0"/>
        <w:bottom w:val="single" w:color="B2A1C6" w:sz="4" w:space="0"/>
        <w:right w:val="single" w:color="B2A1C6" w:sz="4" w:space="0"/>
      </w:tblBorders>
      <w:tblCellMar>
        <w:left w:w="0" w:type="dxa"/>
        <w:top w:w="0" w:type="dxa"/>
        <w:right w:w="0" w:type="dxa"/>
        <w:bottom w:w="0" w:type="dxa"/>
      </w:tblCellMar>
    </w:tblPr>
  </w:style>
  <w:style w:type="table" w:styleId="840" w:customStyle="1">
    <w:name w:val="List Table 3 - Accent 5"/>
    <w:uiPriority w:val="99"/>
    <w:rPr>
      <w:lang w:eastAsia="zh-CN"/>
    </w:rPr>
    <w:tblPr>
      <w:tblStyleRowBandSize w:val="1"/>
      <w:tblStyleColBandSize w:val="1"/>
      <w:tblInd w:w="0" w:type="dxa"/>
      <w:tblBorders>
        <w:top w:val="single" w:color="92CCDC" w:sz="4" w:space="0"/>
        <w:left w:val="single" w:color="92CCDC" w:sz="4" w:space="0"/>
        <w:bottom w:val="single" w:color="92CCDC" w:sz="4" w:space="0"/>
        <w:right w:val="single" w:color="92CCDC" w:sz="4" w:space="0"/>
      </w:tblBorders>
      <w:tblCellMar>
        <w:left w:w="0" w:type="dxa"/>
        <w:top w:w="0" w:type="dxa"/>
        <w:right w:w="0" w:type="dxa"/>
        <w:bottom w:w="0" w:type="dxa"/>
      </w:tblCellMar>
    </w:tblPr>
  </w:style>
  <w:style w:type="table" w:styleId="841" w:customStyle="1">
    <w:name w:val="List Table 3 - Accent 6"/>
    <w:uiPriority w:val="99"/>
    <w:rPr>
      <w:lang w:eastAsia="zh-CN"/>
    </w:rPr>
    <w:tblPr>
      <w:tblStyleRowBandSize w:val="1"/>
      <w:tblStyleColBandSize w:val="1"/>
      <w:tblInd w:w="0" w:type="dxa"/>
      <w:tblBorders>
        <w:top w:val="single" w:color="FAC090" w:sz="4" w:space="0"/>
        <w:left w:val="single" w:color="FAC090" w:sz="4" w:space="0"/>
        <w:bottom w:val="single" w:color="FAC090" w:sz="4" w:space="0"/>
        <w:right w:val="single" w:color="FAC090" w:sz="4" w:space="0"/>
      </w:tblBorders>
      <w:tblCellMar>
        <w:left w:w="0" w:type="dxa"/>
        <w:top w:w="0" w:type="dxa"/>
        <w:right w:w="0" w:type="dxa"/>
        <w:bottom w:w="0" w:type="dxa"/>
      </w:tblCellMar>
    </w:tblPr>
  </w:style>
  <w:style w:type="table" w:styleId="842" w:customStyle="1">
    <w:name w:val="List Table 4"/>
    <w:uiPriority w:val="99"/>
    <w:rPr>
      <w:lang w:eastAsia="zh-CN"/>
    </w:rPr>
    <w:tblPr>
      <w:tblStyleRowBandSize w:val="1"/>
      <w:tblStyleColBandSize w:val="1"/>
      <w:tblInd w:w="0" w:type="dxa"/>
      <w:tblBorders>
        <w:top w:val="single" w:color="000000" w:sz="4" w:space="0"/>
        <w:left w:val="single" w:color="000000" w:sz="4" w:space="0"/>
        <w:bottom w:val="single" w:color="000000" w:sz="4" w:space="0"/>
        <w:right w:val="single" w:color="000000" w:sz="4" w:space="0"/>
        <w:insideH w:val="single" w:color="000000" w:sz="4" w:space="0"/>
      </w:tblBorders>
      <w:tblCellMar>
        <w:left w:w="0" w:type="dxa"/>
        <w:top w:w="0" w:type="dxa"/>
        <w:right w:w="0" w:type="dxa"/>
        <w:bottom w:w="0" w:type="dxa"/>
      </w:tblCellMar>
    </w:tblPr>
  </w:style>
  <w:style w:type="table" w:styleId="843" w:customStyle="1">
    <w:name w:val="List Table 4 - Accent 1"/>
    <w:uiPriority w:val="99"/>
    <w:rPr>
      <w:lang w:eastAsia="zh-CN"/>
    </w:rPr>
    <w:tblPr>
      <w:tblStyleRowBandSize w:val="1"/>
      <w:tblStyleColBandSize w:val="1"/>
      <w:tblInd w:w="0" w:type="dxa"/>
      <w:tblBorders>
        <w:top w:val="single" w:color="9BB7D9" w:sz="4" w:space="0"/>
        <w:left w:val="single" w:color="9BB7D9" w:sz="4" w:space="0"/>
        <w:bottom w:val="single" w:color="9BB7D9" w:sz="4" w:space="0"/>
        <w:right w:val="single" w:color="9BB7D9" w:sz="4" w:space="0"/>
        <w:insideH w:val="single" w:color="9BB7D9" w:sz="4" w:space="0"/>
      </w:tblBorders>
      <w:tblCellMar>
        <w:left w:w="0" w:type="dxa"/>
        <w:top w:w="0" w:type="dxa"/>
        <w:right w:w="0" w:type="dxa"/>
        <w:bottom w:w="0" w:type="dxa"/>
      </w:tblCellMar>
    </w:tblPr>
  </w:style>
  <w:style w:type="table" w:styleId="844" w:customStyle="1">
    <w:name w:val="List Table 4 - Accent 2"/>
    <w:uiPriority w:val="99"/>
    <w:rPr>
      <w:lang w:eastAsia="zh-CN"/>
    </w:rPr>
    <w:tblPr>
      <w:tblStyleRowBandSize w:val="1"/>
      <w:tblStyleColBandSize w:val="1"/>
      <w:tblInd w:w="0" w:type="dxa"/>
      <w:tblBorders>
        <w:top w:val="single" w:color="DB9B9A" w:sz="4" w:space="0"/>
        <w:left w:val="single" w:color="DB9B9A" w:sz="4" w:space="0"/>
        <w:bottom w:val="single" w:color="DB9B9A" w:sz="4" w:space="0"/>
        <w:right w:val="single" w:color="DB9B9A" w:sz="4" w:space="0"/>
        <w:insideH w:val="single" w:color="DB9B9A" w:sz="4" w:space="0"/>
      </w:tblBorders>
      <w:tblCellMar>
        <w:left w:w="0" w:type="dxa"/>
        <w:top w:w="0" w:type="dxa"/>
        <w:right w:w="0" w:type="dxa"/>
        <w:bottom w:w="0" w:type="dxa"/>
      </w:tblCellMar>
    </w:tblPr>
  </w:style>
  <w:style w:type="table" w:styleId="845" w:customStyle="1">
    <w:name w:val="List Table 4 - Accent 3"/>
    <w:uiPriority w:val="99"/>
    <w:rPr>
      <w:lang w:eastAsia="zh-CN"/>
    </w:rPr>
    <w:tblPr>
      <w:tblStyleRowBandSize w:val="1"/>
      <w:tblStyleColBandSize w:val="1"/>
      <w:tblInd w:w="0" w:type="dxa"/>
      <w:tblBorders>
        <w:top w:val="single" w:color="C6D8A1" w:sz="4" w:space="0"/>
        <w:left w:val="single" w:color="C6D8A1" w:sz="4" w:space="0"/>
        <w:bottom w:val="single" w:color="C6D8A1" w:sz="4" w:space="0"/>
        <w:right w:val="single" w:color="C6D8A1" w:sz="4" w:space="0"/>
        <w:insideH w:val="single" w:color="C6D8A1" w:sz="4" w:space="0"/>
      </w:tblBorders>
      <w:tblCellMar>
        <w:left w:w="0" w:type="dxa"/>
        <w:top w:w="0" w:type="dxa"/>
        <w:right w:w="0" w:type="dxa"/>
        <w:bottom w:w="0" w:type="dxa"/>
      </w:tblCellMar>
    </w:tblPr>
  </w:style>
  <w:style w:type="table" w:styleId="846" w:customStyle="1">
    <w:name w:val="List Table 4 - Accent 4"/>
    <w:uiPriority w:val="99"/>
    <w:rPr>
      <w:lang w:eastAsia="zh-CN"/>
    </w:rPr>
    <w:tblPr>
      <w:tblStyleRowBandSize w:val="1"/>
      <w:tblStyleColBandSize w:val="1"/>
      <w:tblInd w:w="0" w:type="dxa"/>
      <w:tblBorders>
        <w:top w:val="single" w:color="B7A7CA" w:sz="4" w:space="0"/>
        <w:left w:val="single" w:color="B7A7CA" w:sz="4" w:space="0"/>
        <w:bottom w:val="single" w:color="B7A7CA" w:sz="4" w:space="0"/>
        <w:right w:val="single" w:color="B7A7CA" w:sz="4" w:space="0"/>
        <w:insideH w:val="single" w:color="B7A7CA" w:sz="4" w:space="0"/>
      </w:tblBorders>
      <w:tblCellMar>
        <w:left w:w="0" w:type="dxa"/>
        <w:top w:w="0" w:type="dxa"/>
        <w:right w:w="0" w:type="dxa"/>
        <w:bottom w:w="0" w:type="dxa"/>
      </w:tblCellMar>
    </w:tblPr>
  </w:style>
  <w:style w:type="table" w:styleId="847" w:customStyle="1">
    <w:name w:val="List Table 4 - Accent 5"/>
    <w:uiPriority w:val="99"/>
    <w:rPr>
      <w:lang w:eastAsia="zh-CN"/>
    </w:rPr>
    <w:tblPr>
      <w:tblStyleRowBandSize w:val="1"/>
      <w:tblStyleColBandSize w:val="1"/>
      <w:tblInd w:w="0" w:type="dxa"/>
      <w:tblBorders>
        <w:top w:val="single" w:color="99D0DE" w:sz="4" w:space="0"/>
        <w:left w:val="single" w:color="99D0DE" w:sz="4" w:space="0"/>
        <w:bottom w:val="single" w:color="99D0DE" w:sz="4" w:space="0"/>
        <w:right w:val="single" w:color="99D0DE" w:sz="4" w:space="0"/>
        <w:insideH w:val="single" w:color="99D0DE" w:sz="4" w:space="0"/>
      </w:tblBorders>
      <w:tblCellMar>
        <w:left w:w="0" w:type="dxa"/>
        <w:top w:w="0" w:type="dxa"/>
        <w:right w:w="0" w:type="dxa"/>
        <w:bottom w:w="0" w:type="dxa"/>
      </w:tblCellMar>
    </w:tblPr>
  </w:style>
  <w:style w:type="table" w:styleId="848" w:customStyle="1">
    <w:name w:val="List Table 4 - Accent 6"/>
    <w:uiPriority w:val="99"/>
    <w:rPr>
      <w:lang w:eastAsia="zh-CN"/>
    </w:rPr>
    <w:tblPr>
      <w:tblStyleRowBandSize w:val="1"/>
      <w:tblStyleColBandSize w:val="1"/>
      <w:tblInd w:w="0" w:type="dxa"/>
      <w:tblBorders>
        <w:top w:val="single" w:color="FAC396" w:sz="4" w:space="0"/>
        <w:left w:val="single" w:color="FAC396" w:sz="4" w:space="0"/>
        <w:bottom w:val="single" w:color="FAC396" w:sz="4" w:space="0"/>
        <w:right w:val="single" w:color="FAC396" w:sz="4" w:space="0"/>
        <w:insideH w:val="single" w:color="FAC396" w:sz="4" w:space="0"/>
      </w:tblBorders>
      <w:tblCellMar>
        <w:left w:w="0" w:type="dxa"/>
        <w:top w:w="0" w:type="dxa"/>
        <w:right w:w="0" w:type="dxa"/>
        <w:bottom w:w="0" w:type="dxa"/>
      </w:tblCellMar>
    </w:tblPr>
  </w:style>
  <w:style w:type="table" w:styleId="849" w:customStyle="1">
    <w:name w:val="List Table 5 Dark"/>
    <w:uiPriority w:val="99"/>
    <w:rPr>
      <w:lang w:eastAsia="zh-CN"/>
    </w:rPr>
    <w:tblPr>
      <w:tblStyleRowBandSize w:val="1"/>
      <w:tblStyleColBandSize w:val="1"/>
      <w:tblInd w:w="0" w:type="dxa"/>
      <w:tblBorders>
        <w:top w:val="single" w:color="7F7F7F" w:sz="32" w:space="0"/>
        <w:left w:val="single" w:color="7F7F7F" w:sz="32" w:space="0"/>
        <w:bottom w:val="single" w:color="7F7F7F" w:sz="32" w:space="0"/>
        <w:right w:val="single" w:color="7F7F7F" w:sz="32" w:space="0"/>
      </w:tblBorders>
      <w:shd w:val="clear" w:color="7f7f7f" w:fill="7f7f7f"/>
      <w:tblCellMar>
        <w:left w:w="0" w:type="dxa"/>
        <w:top w:w="0" w:type="dxa"/>
        <w:right w:w="0" w:type="dxa"/>
        <w:bottom w:w="0" w:type="dxa"/>
      </w:tblCellMar>
    </w:tblPr>
  </w:style>
  <w:style w:type="table" w:styleId="850" w:customStyle="1">
    <w:name w:val="List Table 5 Dark - Accent 1"/>
    <w:uiPriority w:val="99"/>
    <w:rPr>
      <w:lang w:eastAsia="zh-CN"/>
    </w:rPr>
    <w:tblPr>
      <w:tblStyleRowBandSize w:val="1"/>
      <w:tblStyleColBandSize w:val="1"/>
      <w:tblInd w:w="0" w:type="dxa"/>
      <w:tblBorders>
        <w:top w:val="single" w:color="4F81BD" w:sz="32" w:space="0"/>
        <w:left w:val="single" w:color="4F81BD" w:sz="32" w:space="0"/>
        <w:bottom w:val="single" w:color="4F81BD" w:sz="32" w:space="0"/>
        <w:right w:val="single" w:color="4F81BD" w:sz="32" w:space="0"/>
      </w:tblBorders>
      <w:shd w:val="clear" w:color="4f81bd" w:fill="4f81bd"/>
      <w:tblCellMar>
        <w:left w:w="0" w:type="dxa"/>
        <w:top w:w="0" w:type="dxa"/>
        <w:right w:w="0" w:type="dxa"/>
        <w:bottom w:w="0" w:type="dxa"/>
      </w:tblCellMar>
    </w:tblPr>
  </w:style>
  <w:style w:type="table" w:styleId="851" w:customStyle="1">
    <w:name w:val="List Table 5 Dark - Accent 2"/>
    <w:uiPriority w:val="99"/>
    <w:rPr>
      <w:lang w:eastAsia="zh-CN"/>
    </w:rPr>
    <w:tblPr>
      <w:tblStyleRowBandSize w:val="1"/>
      <w:tblStyleColBandSize w:val="1"/>
      <w:tblInd w:w="0" w:type="dxa"/>
      <w:tblBorders>
        <w:top w:val="single" w:color="D99695" w:sz="32" w:space="0"/>
        <w:left w:val="single" w:color="D99695" w:sz="32" w:space="0"/>
        <w:bottom w:val="single" w:color="D99695" w:sz="32" w:space="0"/>
        <w:right w:val="single" w:color="D99695" w:sz="32" w:space="0"/>
      </w:tblBorders>
      <w:shd w:val="clear" w:color="d99695" w:fill="d99695"/>
      <w:tblCellMar>
        <w:left w:w="0" w:type="dxa"/>
        <w:top w:w="0" w:type="dxa"/>
        <w:right w:w="0" w:type="dxa"/>
        <w:bottom w:w="0" w:type="dxa"/>
      </w:tblCellMar>
    </w:tblPr>
  </w:style>
  <w:style w:type="table" w:styleId="852" w:customStyle="1">
    <w:name w:val="List Table 5 Dark - Accent 3"/>
    <w:uiPriority w:val="99"/>
    <w:rPr>
      <w:lang w:eastAsia="zh-CN"/>
    </w:rPr>
    <w:tblPr>
      <w:tblStyleRowBandSize w:val="1"/>
      <w:tblStyleColBandSize w:val="1"/>
      <w:tblInd w:w="0" w:type="dxa"/>
      <w:tblBorders>
        <w:top w:val="single" w:color="C3D69B" w:sz="32" w:space="0"/>
        <w:left w:val="single" w:color="C3D69B" w:sz="32" w:space="0"/>
        <w:bottom w:val="single" w:color="C3D69B" w:sz="32" w:space="0"/>
        <w:right w:val="single" w:color="C3D69B" w:sz="32" w:space="0"/>
      </w:tblBorders>
      <w:shd w:val="clear" w:color="c3d69b" w:fill="c3d69b"/>
      <w:tblCellMar>
        <w:left w:w="0" w:type="dxa"/>
        <w:top w:w="0" w:type="dxa"/>
        <w:right w:w="0" w:type="dxa"/>
        <w:bottom w:w="0" w:type="dxa"/>
      </w:tblCellMar>
    </w:tblPr>
  </w:style>
  <w:style w:type="table" w:styleId="853" w:customStyle="1">
    <w:name w:val="List Table 5 Dark - Accent 4"/>
    <w:uiPriority w:val="99"/>
    <w:rPr>
      <w:lang w:eastAsia="zh-CN"/>
    </w:rPr>
    <w:tblPr>
      <w:tblStyleRowBandSize w:val="1"/>
      <w:tblStyleColBandSize w:val="1"/>
      <w:tblInd w:w="0" w:type="dxa"/>
      <w:tblBorders>
        <w:top w:val="single" w:color="B2A1C6" w:sz="32" w:space="0"/>
        <w:left w:val="single" w:color="B2A1C6" w:sz="32" w:space="0"/>
        <w:bottom w:val="single" w:color="B2A1C6" w:sz="32" w:space="0"/>
        <w:right w:val="single" w:color="B2A1C6" w:sz="32" w:space="0"/>
      </w:tblBorders>
      <w:shd w:val="clear" w:color="b2a1c6" w:fill="b2a1c6"/>
      <w:tblCellMar>
        <w:left w:w="0" w:type="dxa"/>
        <w:top w:w="0" w:type="dxa"/>
        <w:right w:w="0" w:type="dxa"/>
        <w:bottom w:w="0" w:type="dxa"/>
      </w:tblCellMar>
    </w:tblPr>
  </w:style>
  <w:style w:type="table" w:styleId="854" w:customStyle="1">
    <w:name w:val="List Table 5 Dark - Accent 5"/>
    <w:uiPriority w:val="99"/>
    <w:rPr>
      <w:lang w:eastAsia="zh-CN"/>
    </w:rPr>
    <w:tblPr>
      <w:tblStyleRowBandSize w:val="1"/>
      <w:tblStyleColBandSize w:val="1"/>
      <w:tblInd w:w="0" w:type="dxa"/>
      <w:tblBorders>
        <w:top w:val="single" w:color="92CCDC" w:sz="32" w:space="0"/>
        <w:left w:val="single" w:color="92CCDC" w:sz="32" w:space="0"/>
        <w:bottom w:val="single" w:color="92CCDC" w:sz="32" w:space="0"/>
        <w:right w:val="single" w:color="92CCDC" w:sz="32" w:space="0"/>
      </w:tblBorders>
      <w:shd w:val="clear" w:color="92ccdc" w:fill="92ccdc"/>
      <w:tblCellMar>
        <w:left w:w="0" w:type="dxa"/>
        <w:top w:w="0" w:type="dxa"/>
        <w:right w:w="0" w:type="dxa"/>
        <w:bottom w:w="0" w:type="dxa"/>
      </w:tblCellMar>
    </w:tblPr>
  </w:style>
  <w:style w:type="table" w:styleId="855" w:customStyle="1">
    <w:name w:val="List Table 5 Dark - Accent 6"/>
    <w:uiPriority w:val="99"/>
    <w:rPr>
      <w:lang w:eastAsia="zh-CN"/>
    </w:rPr>
    <w:tblPr>
      <w:tblStyleRowBandSize w:val="1"/>
      <w:tblStyleColBandSize w:val="1"/>
      <w:tblInd w:w="0" w:type="dxa"/>
      <w:tblBorders>
        <w:top w:val="single" w:color="FAC090" w:sz="32" w:space="0"/>
        <w:left w:val="single" w:color="FAC090" w:sz="32" w:space="0"/>
        <w:bottom w:val="single" w:color="FAC090" w:sz="32" w:space="0"/>
        <w:right w:val="single" w:color="FAC090" w:sz="32" w:space="0"/>
      </w:tblBorders>
      <w:shd w:val="clear" w:color="fac090" w:fill="fac090"/>
      <w:tblCellMar>
        <w:left w:w="0" w:type="dxa"/>
        <w:top w:w="0" w:type="dxa"/>
        <w:right w:w="0" w:type="dxa"/>
        <w:bottom w:w="0" w:type="dxa"/>
      </w:tblCellMar>
    </w:tblPr>
  </w:style>
  <w:style w:type="table" w:styleId="856" w:customStyle="1">
    <w:name w:val="List Table 6 Colorful"/>
    <w:uiPriority w:val="99"/>
    <w:rPr>
      <w:lang w:eastAsia="zh-CN"/>
    </w:rPr>
    <w:tblPr>
      <w:tblStyleRowBandSize w:val="1"/>
      <w:tblStyleColBandSize w:val="1"/>
      <w:tblInd w:w="0" w:type="dxa"/>
      <w:tblBorders>
        <w:top w:val="single" w:color="7F7F7F" w:sz="4" w:space="0"/>
        <w:bottom w:val="single" w:color="7F7F7F" w:sz="4" w:space="0"/>
      </w:tblBorders>
      <w:tblCellMar>
        <w:left w:w="0" w:type="dxa"/>
        <w:top w:w="0" w:type="dxa"/>
        <w:right w:w="0" w:type="dxa"/>
        <w:bottom w:w="0" w:type="dxa"/>
      </w:tblCellMar>
    </w:tblPr>
  </w:style>
  <w:style w:type="table" w:styleId="857" w:customStyle="1">
    <w:name w:val="List Table 6 Colorful - Accent 1"/>
    <w:uiPriority w:val="99"/>
    <w:rPr>
      <w:lang w:eastAsia="zh-CN"/>
    </w:rPr>
    <w:tblPr>
      <w:tblStyleRowBandSize w:val="1"/>
      <w:tblStyleColBandSize w:val="1"/>
      <w:tblInd w:w="0" w:type="dxa"/>
      <w:tblBorders>
        <w:top w:val="single" w:color="4F81BD" w:sz="4" w:space="0"/>
        <w:bottom w:val="single" w:color="4F81BD" w:sz="4" w:space="0"/>
      </w:tblBorders>
      <w:tblCellMar>
        <w:left w:w="0" w:type="dxa"/>
        <w:top w:w="0" w:type="dxa"/>
        <w:right w:w="0" w:type="dxa"/>
        <w:bottom w:w="0" w:type="dxa"/>
      </w:tblCellMar>
    </w:tblPr>
  </w:style>
  <w:style w:type="table" w:styleId="858" w:customStyle="1">
    <w:name w:val="List Table 6 Colorful - Accent 2"/>
    <w:uiPriority w:val="99"/>
    <w:rPr>
      <w:lang w:eastAsia="zh-CN"/>
    </w:rPr>
    <w:tblPr>
      <w:tblStyleRowBandSize w:val="1"/>
      <w:tblStyleColBandSize w:val="1"/>
      <w:tblInd w:w="0" w:type="dxa"/>
      <w:tblBorders>
        <w:top w:val="single" w:color="D99695" w:sz="4" w:space="0"/>
        <w:bottom w:val="single" w:color="D99695" w:sz="4" w:space="0"/>
      </w:tblBorders>
      <w:tblCellMar>
        <w:left w:w="0" w:type="dxa"/>
        <w:top w:w="0" w:type="dxa"/>
        <w:right w:w="0" w:type="dxa"/>
        <w:bottom w:w="0" w:type="dxa"/>
      </w:tblCellMar>
    </w:tblPr>
  </w:style>
  <w:style w:type="table" w:styleId="859" w:customStyle="1">
    <w:name w:val="List Table 6 Colorful - Accent 3"/>
    <w:uiPriority w:val="99"/>
    <w:rPr>
      <w:lang w:eastAsia="zh-CN"/>
    </w:rPr>
    <w:tblPr>
      <w:tblStyleRowBandSize w:val="1"/>
      <w:tblStyleColBandSize w:val="1"/>
      <w:tblInd w:w="0" w:type="dxa"/>
      <w:tblBorders>
        <w:top w:val="single" w:color="C3D69B" w:sz="4" w:space="0"/>
        <w:bottom w:val="single" w:color="C3D69B" w:sz="4" w:space="0"/>
      </w:tblBorders>
      <w:tblCellMar>
        <w:left w:w="0" w:type="dxa"/>
        <w:top w:w="0" w:type="dxa"/>
        <w:right w:w="0" w:type="dxa"/>
        <w:bottom w:w="0" w:type="dxa"/>
      </w:tblCellMar>
    </w:tblPr>
  </w:style>
  <w:style w:type="table" w:styleId="860" w:customStyle="1">
    <w:name w:val="List Table 6 Colorful - Accent 4"/>
    <w:uiPriority w:val="99"/>
    <w:rPr>
      <w:lang w:eastAsia="zh-CN"/>
    </w:rPr>
    <w:tblPr>
      <w:tblStyleRowBandSize w:val="1"/>
      <w:tblStyleColBandSize w:val="1"/>
      <w:tblInd w:w="0" w:type="dxa"/>
      <w:tblBorders>
        <w:top w:val="single" w:color="B2A1C6" w:sz="4" w:space="0"/>
        <w:bottom w:val="single" w:color="B2A1C6" w:sz="4" w:space="0"/>
      </w:tblBorders>
      <w:tblCellMar>
        <w:left w:w="0" w:type="dxa"/>
        <w:top w:w="0" w:type="dxa"/>
        <w:right w:w="0" w:type="dxa"/>
        <w:bottom w:w="0" w:type="dxa"/>
      </w:tblCellMar>
    </w:tblPr>
  </w:style>
  <w:style w:type="table" w:styleId="861" w:customStyle="1">
    <w:name w:val="List Table 6 Colorful - Accent 5"/>
    <w:uiPriority w:val="99"/>
    <w:rPr>
      <w:lang w:eastAsia="zh-CN"/>
    </w:rPr>
    <w:tblPr>
      <w:tblStyleRowBandSize w:val="1"/>
      <w:tblStyleColBandSize w:val="1"/>
      <w:tblInd w:w="0" w:type="dxa"/>
      <w:tblBorders>
        <w:top w:val="single" w:color="92CCDC" w:sz="4" w:space="0"/>
        <w:bottom w:val="single" w:color="92CCDC" w:sz="4" w:space="0"/>
      </w:tblBorders>
      <w:tblCellMar>
        <w:left w:w="0" w:type="dxa"/>
        <w:top w:w="0" w:type="dxa"/>
        <w:right w:w="0" w:type="dxa"/>
        <w:bottom w:w="0" w:type="dxa"/>
      </w:tblCellMar>
    </w:tblPr>
  </w:style>
  <w:style w:type="table" w:styleId="862" w:customStyle="1">
    <w:name w:val="List Table 6 Colorful - Accent 6"/>
    <w:uiPriority w:val="99"/>
    <w:rPr>
      <w:lang w:eastAsia="zh-CN"/>
    </w:rPr>
    <w:tblPr>
      <w:tblStyleRowBandSize w:val="1"/>
      <w:tblStyleColBandSize w:val="1"/>
      <w:tblInd w:w="0" w:type="dxa"/>
      <w:tblBorders>
        <w:top w:val="single" w:color="FAC090" w:sz="4" w:space="0"/>
        <w:bottom w:val="single" w:color="FAC090" w:sz="4" w:space="0"/>
      </w:tblBorders>
      <w:tblCellMar>
        <w:left w:w="0" w:type="dxa"/>
        <w:top w:w="0" w:type="dxa"/>
        <w:right w:w="0" w:type="dxa"/>
        <w:bottom w:w="0" w:type="dxa"/>
      </w:tblCellMar>
    </w:tblPr>
  </w:style>
  <w:style w:type="table" w:styleId="863" w:customStyle="1">
    <w:name w:val="List Table 7 Colorful"/>
    <w:uiPriority w:val="99"/>
    <w:rPr>
      <w:lang w:eastAsia="zh-CN"/>
    </w:rPr>
    <w:tblPr>
      <w:tblStyleRowBandSize w:val="1"/>
      <w:tblStyleColBandSize w:val="1"/>
      <w:tblInd w:w="0" w:type="dxa"/>
      <w:tblBorders>
        <w:right w:val="single" w:color="7F7F7F" w:sz="4" w:space="0"/>
      </w:tblBorders>
      <w:tblCellMar>
        <w:left w:w="0" w:type="dxa"/>
        <w:top w:w="0" w:type="dxa"/>
        <w:right w:w="0" w:type="dxa"/>
        <w:bottom w:w="0" w:type="dxa"/>
      </w:tblCellMar>
    </w:tblPr>
  </w:style>
  <w:style w:type="table" w:styleId="864" w:customStyle="1">
    <w:name w:val="List Table 7 Colorful - Accent 1"/>
    <w:uiPriority w:val="99"/>
    <w:rPr>
      <w:lang w:eastAsia="zh-CN"/>
    </w:rPr>
    <w:tblPr>
      <w:tblStyleRowBandSize w:val="1"/>
      <w:tblStyleColBandSize w:val="1"/>
      <w:tblInd w:w="0" w:type="dxa"/>
      <w:tblBorders>
        <w:right w:val="single" w:color="4F81BD" w:sz="4" w:space="0"/>
      </w:tblBorders>
      <w:tblCellMar>
        <w:left w:w="0" w:type="dxa"/>
        <w:top w:w="0" w:type="dxa"/>
        <w:right w:w="0" w:type="dxa"/>
        <w:bottom w:w="0" w:type="dxa"/>
      </w:tblCellMar>
    </w:tblPr>
  </w:style>
  <w:style w:type="table" w:styleId="865" w:customStyle="1">
    <w:name w:val="List Table 7 Colorful - Accent 2"/>
    <w:uiPriority w:val="99"/>
    <w:rPr>
      <w:lang w:eastAsia="zh-CN"/>
    </w:rPr>
    <w:tblPr>
      <w:tblStyleRowBandSize w:val="1"/>
      <w:tblStyleColBandSize w:val="1"/>
      <w:tblInd w:w="0" w:type="dxa"/>
      <w:tblBorders>
        <w:right w:val="single" w:color="D99695" w:sz="4" w:space="0"/>
      </w:tblBorders>
      <w:tblCellMar>
        <w:left w:w="0" w:type="dxa"/>
        <w:top w:w="0" w:type="dxa"/>
        <w:right w:w="0" w:type="dxa"/>
        <w:bottom w:w="0" w:type="dxa"/>
      </w:tblCellMar>
    </w:tblPr>
  </w:style>
  <w:style w:type="table" w:styleId="866" w:customStyle="1">
    <w:name w:val="List Table 7 Colorful - Accent 3"/>
    <w:uiPriority w:val="99"/>
    <w:rPr>
      <w:lang w:eastAsia="zh-CN"/>
    </w:rPr>
    <w:tblPr>
      <w:tblStyleRowBandSize w:val="1"/>
      <w:tblStyleColBandSize w:val="1"/>
      <w:tblInd w:w="0" w:type="dxa"/>
      <w:tblBorders>
        <w:right w:val="single" w:color="C3D69B" w:sz="4" w:space="0"/>
      </w:tblBorders>
      <w:tblCellMar>
        <w:left w:w="0" w:type="dxa"/>
        <w:top w:w="0" w:type="dxa"/>
        <w:right w:w="0" w:type="dxa"/>
        <w:bottom w:w="0" w:type="dxa"/>
      </w:tblCellMar>
    </w:tblPr>
  </w:style>
  <w:style w:type="table" w:styleId="867" w:customStyle="1">
    <w:name w:val="List Table 7 Colorful - Accent 4"/>
    <w:uiPriority w:val="99"/>
    <w:rPr>
      <w:lang w:eastAsia="zh-CN"/>
    </w:rPr>
    <w:tblPr>
      <w:tblStyleRowBandSize w:val="1"/>
      <w:tblStyleColBandSize w:val="1"/>
      <w:tblInd w:w="0" w:type="dxa"/>
      <w:tblBorders>
        <w:right w:val="single" w:color="B2A1C6" w:sz="4" w:space="0"/>
      </w:tblBorders>
      <w:tblCellMar>
        <w:left w:w="0" w:type="dxa"/>
        <w:top w:w="0" w:type="dxa"/>
        <w:right w:w="0" w:type="dxa"/>
        <w:bottom w:w="0" w:type="dxa"/>
      </w:tblCellMar>
    </w:tblPr>
  </w:style>
  <w:style w:type="table" w:styleId="868" w:customStyle="1">
    <w:name w:val="List Table 7 Colorful - Accent 5"/>
    <w:uiPriority w:val="99"/>
    <w:rPr>
      <w:lang w:eastAsia="zh-CN"/>
    </w:rPr>
    <w:tblPr>
      <w:tblStyleRowBandSize w:val="1"/>
      <w:tblStyleColBandSize w:val="1"/>
      <w:tblInd w:w="0" w:type="dxa"/>
      <w:tblBorders>
        <w:right w:val="single" w:color="92CCDC" w:sz="4" w:space="0"/>
      </w:tblBorders>
      <w:tblCellMar>
        <w:left w:w="0" w:type="dxa"/>
        <w:top w:w="0" w:type="dxa"/>
        <w:right w:w="0" w:type="dxa"/>
        <w:bottom w:w="0" w:type="dxa"/>
      </w:tblCellMar>
    </w:tblPr>
  </w:style>
  <w:style w:type="table" w:styleId="869" w:customStyle="1">
    <w:name w:val="List Table 7 Colorful - Accent 6"/>
    <w:uiPriority w:val="99"/>
    <w:rPr>
      <w:lang w:eastAsia="zh-CN"/>
    </w:rPr>
    <w:tblPr>
      <w:tblStyleRowBandSize w:val="1"/>
      <w:tblStyleColBandSize w:val="1"/>
      <w:tblInd w:w="0" w:type="dxa"/>
      <w:tblBorders>
        <w:right w:val="single" w:color="FAC090" w:sz="4" w:space="0"/>
      </w:tblBorders>
      <w:tblCellMar>
        <w:left w:w="0" w:type="dxa"/>
        <w:top w:w="0" w:type="dxa"/>
        <w:right w:w="0" w:type="dxa"/>
        <w:bottom w:w="0" w:type="dxa"/>
      </w:tblCellMar>
    </w:tblPr>
  </w:style>
  <w:style w:type="table" w:styleId="870" w:customStyle="1">
    <w:name w:val="Lined - Accent"/>
    <w:uiPriority w:val="99"/>
    <w:rPr>
      <w:color w:val="404040"/>
    </w:rPr>
    <w:tblPr>
      <w:tblStyleRowBandSize w:val="1"/>
      <w:tblStyleColBandSize w:val="1"/>
      <w:tblInd w:w="0" w:type="dxa"/>
      <w:tblCellMar>
        <w:left w:w="0" w:type="dxa"/>
        <w:top w:w="0" w:type="dxa"/>
        <w:right w:w="0" w:type="dxa"/>
        <w:bottom w:w="0" w:type="dxa"/>
      </w:tblCellMar>
    </w:tblPr>
  </w:style>
  <w:style w:type="table" w:styleId="871" w:customStyle="1">
    <w:name w:val="Lined - Accent 1"/>
    <w:uiPriority w:val="99"/>
    <w:rPr>
      <w:color w:val="404040"/>
    </w:rPr>
    <w:tblPr>
      <w:tblStyleRowBandSize w:val="1"/>
      <w:tblStyleColBandSize w:val="1"/>
      <w:tblInd w:w="0" w:type="dxa"/>
      <w:tblCellMar>
        <w:left w:w="0" w:type="dxa"/>
        <w:top w:w="0" w:type="dxa"/>
        <w:right w:w="0" w:type="dxa"/>
        <w:bottom w:w="0" w:type="dxa"/>
      </w:tblCellMar>
    </w:tblPr>
  </w:style>
  <w:style w:type="table" w:styleId="872" w:customStyle="1">
    <w:name w:val="Lined - Accent 2"/>
    <w:uiPriority w:val="99"/>
    <w:rPr>
      <w:color w:val="404040"/>
    </w:rPr>
    <w:tblPr>
      <w:tblStyleRowBandSize w:val="1"/>
      <w:tblStyleColBandSize w:val="1"/>
      <w:tblInd w:w="0" w:type="dxa"/>
      <w:tblCellMar>
        <w:left w:w="0" w:type="dxa"/>
        <w:top w:w="0" w:type="dxa"/>
        <w:right w:w="0" w:type="dxa"/>
        <w:bottom w:w="0" w:type="dxa"/>
      </w:tblCellMar>
    </w:tblPr>
  </w:style>
  <w:style w:type="table" w:styleId="873" w:customStyle="1">
    <w:name w:val="Lined - Accent 3"/>
    <w:uiPriority w:val="99"/>
    <w:rPr>
      <w:color w:val="404040"/>
    </w:rPr>
    <w:tblPr>
      <w:tblStyleRowBandSize w:val="1"/>
      <w:tblStyleColBandSize w:val="1"/>
      <w:tblInd w:w="0" w:type="dxa"/>
      <w:tblCellMar>
        <w:left w:w="0" w:type="dxa"/>
        <w:top w:w="0" w:type="dxa"/>
        <w:right w:w="0" w:type="dxa"/>
        <w:bottom w:w="0" w:type="dxa"/>
      </w:tblCellMar>
    </w:tblPr>
  </w:style>
  <w:style w:type="table" w:styleId="874" w:customStyle="1">
    <w:name w:val="Lined - Accent 4"/>
    <w:uiPriority w:val="99"/>
    <w:rPr>
      <w:color w:val="404040"/>
    </w:rPr>
    <w:tblPr>
      <w:tblStyleRowBandSize w:val="1"/>
      <w:tblStyleColBandSize w:val="1"/>
      <w:tblInd w:w="0" w:type="dxa"/>
      <w:tblCellMar>
        <w:left w:w="0" w:type="dxa"/>
        <w:top w:w="0" w:type="dxa"/>
        <w:right w:w="0" w:type="dxa"/>
        <w:bottom w:w="0" w:type="dxa"/>
      </w:tblCellMar>
    </w:tblPr>
  </w:style>
  <w:style w:type="table" w:styleId="875" w:customStyle="1">
    <w:name w:val="Lined - Accent 5"/>
    <w:uiPriority w:val="99"/>
    <w:rPr>
      <w:color w:val="404040"/>
    </w:rPr>
    <w:tblPr>
      <w:tblStyleRowBandSize w:val="1"/>
      <w:tblStyleColBandSize w:val="1"/>
      <w:tblInd w:w="0" w:type="dxa"/>
      <w:tblCellMar>
        <w:left w:w="0" w:type="dxa"/>
        <w:top w:w="0" w:type="dxa"/>
        <w:right w:w="0" w:type="dxa"/>
        <w:bottom w:w="0" w:type="dxa"/>
      </w:tblCellMar>
    </w:tblPr>
  </w:style>
  <w:style w:type="table" w:styleId="876" w:customStyle="1">
    <w:name w:val="Lined - Accent 6"/>
    <w:uiPriority w:val="99"/>
    <w:rPr>
      <w:color w:val="404040"/>
    </w:rPr>
    <w:tblPr>
      <w:tblStyleRowBandSize w:val="1"/>
      <w:tblStyleColBandSize w:val="1"/>
      <w:tblInd w:w="0" w:type="dxa"/>
      <w:tblCellMar>
        <w:left w:w="0" w:type="dxa"/>
        <w:top w:w="0" w:type="dxa"/>
        <w:right w:w="0" w:type="dxa"/>
        <w:bottom w:w="0" w:type="dxa"/>
      </w:tblCellMar>
    </w:tblPr>
  </w:style>
  <w:style w:type="table" w:styleId="877" w:customStyle="1">
    <w:name w:val="Bordered &amp; Lined - Accent"/>
    <w:uiPriority w:val="99"/>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left w:w="0" w:type="dxa"/>
        <w:top w:w="0" w:type="dxa"/>
        <w:right w:w="0" w:type="dxa"/>
        <w:bottom w:w="0" w:type="dxa"/>
      </w:tblCellMar>
    </w:tblPr>
  </w:style>
  <w:style w:type="table" w:styleId="878" w:customStyle="1">
    <w:name w:val="Bordered &amp; Lined - Accent 1"/>
    <w:uiPriority w:val="99"/>
    <w:rPr>
      <w:color w:val="404040"/>
    </w:rPr>
    <w:tblPr>
      <w:tblStyleRowBandSize w:val="1"/>
      <w:tblStyleColBandSize w:val="1"/>
      <w:tblInd w:w="0" w:type="dxa"/>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left w:w="0" w:type="dxa"/>
        <w:top w:w="0" w:type="dxa"/>
        <w:right w:w="0" w:type="dxa"/>
        <w:bottom w:w="0" w:type="dxa"/>
      </w:tblCellMar>
    </w:tblPr>
  </w:style>
  <w:style w:type="table" w:styleId="879" w:customStyle="1">
    <w:name w:val="Bordered &amp; Lined - Accent 2"/>
    <w:uiPriority w:val="99"/>
    <w:rPr>
      <w:color w:val="404040"/>
    </w:rPr>
    <w:tblPr>
      <w:tblStyleRowBandSize w:val="1"/>
      <w:tblStyleColBandSize w:val="1"/>
      <w:tblInd w:w="0" w:type="dxa"/>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left w:w="0" w:type="dxa"/>
        <w:top w:w="0" w:type="dxa"/>
        <w:right w:w="0" w:type="dxa"/>
        <w:bottom w:w="0" w:type="dxa"/>
      </w:tblCellMar>
    </w:tblPr>
  </w:style>
  <w:style w:type="table" w:styleId="880" w:customStyle="1">
    <w:name w:val="Bordered &amp; Lined - Accent 3"/>
    <w:uiPriority w:val="99"/>
    <w:rPr>
      <w:color w:val="404040"/>
    </w:rPr>
    <w:tblPr>
      <w:tblStyleRowBandSize w:val="1"/>
      <w:tblStyleColBandSize w:val="1"/>
      <w:tblInd w:w="0" w:type="dxa"/>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left w:w="0" w:type="dxa"/>
        <w:top w:w="0" w:type="dxa"/>
        <w:right w:w="0" w:type="dxa"/>
        <w:bottom w:w="0" w:type="dxa"/>
      </w:tblCellMar>
    </w:tblPr>
  </w:style>
  <w:style w:type="table" w:styleId="881" w:customStyle="1">
    <w:name w:val="Bordered &amp; Lined - Accent 4"/>
    <w:uiPriority w:val="99"/>
    <w:rPr>
      <w:color w:val="404040"/>
    </w:rPr>
    <w:tblPr>
      <w:tblStyleRowBandSize w:val="1"/>
      <w:tblStyleColBandSize w:val="1"/>
      <w:tblInd w:w="0" w:type="dxa"/>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left w:w="0" w:type="dxa"/>
        <w:top w:w="0" w:type="dxa"/>
        <w:right w:w="0" w:type="dxa"/>
        <w:bottom w:w="0" w:type="dxa"/>
      </w:tblCellMar>
    </w:tblPr>
  </w:style>
  <w:style w:type="table" w:styleId="882" w:customStyle="1">
    <w:name w:val="Bordered &amp; Lined - Accent 5"/>
    <w:uiPriority w:val="99"/>
    <w:rPr>
      <w:color w:val="404040"/>
    </w:rPr>
    <w:tblPr>
      <w:tblStyleRowBandSize w:val="1"/>
      <w:tblStyleColBandSize w:val="1"/>
      <w:tblInd w:w="0" w:type="dxa"/>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left w:w="0" w:type="dxa"/>
        <w:top w:w="0" w:type="dxa"/>
        <w:right w:w="0" w:type="dxa"/>
        <w:bottom w:w="0" w:type="dxa"/>
      </w:tblCellMar>
    </w:tblPr>
  </w:style>
  <w:style w:type="table" w:styleId="883" w:customStyle="1">
    <w:name w:val="Bordered &amp; Lined - Accent 6"/>
    <w:uiPriority w:val="99"/>
    <w:rPr>
      <w:color w:val="404040"/>
    </w:rPr>
    <w:tblPr>
      <w:tblStyleRowBandSize w:val="1"/>
      <w:tblStyleColBandSize w:val="1"/>
      <w:tblInd w:w="0" w:type="dxa"/>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left w:w="0" w:type="dxa"/>
        <w:top w:w="0" w:type="dxa"/>
        <w:right w:w="0" w:type="dxa"/>
        <w:bottom w:w="0" w:type="dxa"/>
      </w:tblCellMar>
    </w:tblPr>
  </w:style>
  <w:style w:type="table" w:styleId="884" w:customStyle="1">
    <w:name w:val="Bordered"/>
    <w:uiPriority w:val="99"/>
    <w:rPr>
      <w:lang w:eastAsia="zh-CN"/>
    </w:rPr>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left w:w="0" w:type="dxa"/>
        <w:top w:w="0" w:type="dxa"/>
        <w:right w:w="0" w:type="dxa"/>
        <w:bottom w:w="0" w:type="dxa"/>
      </w:tblCellMar>
    </w:tblPr>
  </w:style>
  <w:style w:type="table" w:styleId="885" w:customStyle="1">
    <w:name w:val="Bordered - Accent 1"/>
    <w:uiPriority w:val="99"/>
    <w:rPr>
      <w:lang w:eastAsia="zh-CN"/>
    </w:rPr>
    <w:tblPr>
      <w:tblStyleRowBandSize w:val="1"/>
      <w:tblStyleColBandSize w:val="1"/>
      <w:tblInd w:w="0" w:type="dxa"/>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left w:w="0" w:type="dxa"/>
        <w:top w:w="0" w:type="dxa"/>
        <w:right w:w="0" w:type="dxa"/>
        <w:bottom w:w="0" w:type="dxa"/>
      </w:tblCellMar>
    </w:tblPr>
  </w:style>
  <w:style w:type="table" w:styleId="886" w:customStyle="1">
    <w:name w:val="Bordered - Accent 2"/>
    <w:uiPriority w:val="99"/>
    <w:rPr>
      <w:lang w:eastAsia="zh-CN"/>
    </w:rPr>
    <w:tblPr>
      <w:tblStyleRowBandSize w:val="1"/>
      <w:tblStyleColBandSize w:val="1"/>
      <w:tblInd w:w="0" w:type="dxa"/>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left w:w="0" w:type="dxa"/>
        <w:top w:w="0" w:type="dxa"/>
        <w:right w:w="0" w:type="dxa"/>
        <w:bottom w:w="0" w:type="dxa"/>
      </w:tblCellMar>
    </w:tblPr>
  </w:style>
  <w:style w:type="table" w:styleId="887" w:customStyle="1">
    <w:name w:val="Bordered - Accent 3"/>
    <w:uiPriority w:val="99"/>
    <w:rPr>
      <w:lang w:eastAsia="zh-CN"/>
    </w:rPr>
    <w:tblPr>
      <w:tblStyleRowBandSize w:val="1"/>
      <w:tblStyleColBandSize w:val="1"/>
      <w:tblInd w:w="0" w:type="dxa"/>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left w:w="0" w:type="dxa"/>
        <w:top w:w="0" w:type="dxa"/>
        <w:right w:w="0" w:type="dxa"/>
        <w:bottom w:w="0" w:type="dxa"/>
      </w:tblCellMar>
    </w:tblPr>
  </w:style>
  <w:style w:type="table" w:styleId="888" w:customStyle="1">
    <w:name w:val="Bordered - Accent 4"/>
    <w:uiPriority w:val="99"/>
    <w:rPr>
      <w:lang w:eastAsia="zh-CN"/>
    </w:rPr>
    <w:tblPr>
      <w:tblStyleRowBandSize w:val="1"/>
      <w:tblStyleColBandSize w:val="1"/>
      <w:tblInd w:w="0" w:type="dxa"/>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left w:w="0" w:type="dxa"/>
        <w:top w:w="0" w:type="dxa"/>
        <w:right w:w="0" w:type="dxa"/>
        <w:bottom w:w="0" w:type="dxa"/>
      </w:tblCellMar>
    </w:tblPr>
  </w:style>
  <w:style w:type="table" w:styleId="889" w:customStyle="1">
    <w:name w:val="Bordered - Accent 5"/>
    <w:uiPriority w:val="99"/>
    <w:rPr>
      <w:lang w:eastAsia="zh-CN"/>
    </w:rPr>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left w:w="0" w:type="dxa"/>
        <w:top w:w="0" w:type="dxa"/>
        <w:right w:w="0" w:type="dxa"/>
        <w:bottom w:w="0" w:type="dxa"/>
      </w:tblCellMar>
    </w:tblPr>
  </w:style>
  <w:style w:type="table" w:styleId="890" w:customStyle="1">
    <w:name w:val="Bordered - Accent 6"/>
    <w:uiPriority w:val="99"/>
    <w:rPr>
      <w:lang w:eastAsia="zh-CN"/>
    </w:rPr>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left w:w="0" w:type="dxa"/>
        <w:top w:w="0" w:type="dxa"/>
        <w:right w:w="0" w:type="dxa"/>
        <w:bottom w:w="0" w:type="dxa"/>
      </w:tblCellMar>
    </w:tblPr>
  </w:style>
  <w:style w:type="character" w:styleId="891">
    <w:name w:val="Hyperlink"/>
    <w:uiPriority w:val="99"/>
    <w:unhideWhenUsed/>
    <w:rPr>
      <w:rFonts w:cs="Times New Roman"/>
      <w:color w:val="0000ff"/>
      <w:u w:val="single"/>
    </w:rPr>
  </w:style>
  <w:style w:type="paragraph" w:styleId="892">
    <w:name w:val="footnote text"/>
    <w:basedOn w:val="727"/>
    <w:link w:val="893"/>
    <w:uiPriority w:val="99"/>
    <w:semiHidden/>
    <w:unhideWhenUsed/>
    <w:pPr>
      <w:spacing w:after="40"/>
    </w:pPr>
    <w:rPr>
      <w:sz w:val="18"/>
    </w:rPr>
  </w:style>
  <w:style w:type="character" w:styleId="893" w:customStyle="1">
    <w:name w:val="Текст сноски Знак"/>
    <w:link w:val="892"/>
    <w:uiPriority w:val="99"/>
    <w:rPr>
      <w:sz w:val="18"/>
    </w:rPr>
  </w:style>
  <w:style w:type="character" w:styleId="894">
    <w:name w:val="footnote reference"/>
    <w:uiPriority w:val="99"/>
    <w:unhideWhenUsed/>
    <w:rPr>
      <w:vertAlign w:val="superscript"/>
    </w:rPr>
  </w:style>
  <w:style w:type="paragraph" w:styleId="895">
    <w:name w:val="endnote text"/>
    <w:basedOn w:val="727"/>
    <w:link w:val="896"/>
    <w:uiPriority w:val="99"/>
    <w:semiHidden/>
    <w:unhideWhenUsed/>
    <w:rPr>
      <w:sz w:val="20"/>
    </w:rPr>
  </w:style>
  <w:style w:type="character" w:styleId="896" w:customStyle="1">
    <w:name w:val="Текст концевой сноски Знак"/>
    <w:link w:val="895"/>
    <w:uiPriority w:val="99"/>
    <w:rPr>
      <w:sz w:val="20"/>
    </w:rPr>
  </w:style>
  <w:style w:type="character" w:styleId="897">
    <w:name w:val="endnote reference"/>
    <w:uiPriority w:val="99"/>
    <w:semiHidden/>
    <w:unhideWhenUsed/>
    <w:rPr>
      <w:vertAlign w:val="superscript"/>
    </w:rPr>
  </w:style>
  <w:style w:type="paragraph" w:styleId="898">
    <w:name w:val="toc 1"/>
    <w:basedOn w:val="727"/>
    <w:next w:val="727"/>
    <w:uiPriority w:val="39"/>
    <w:unhideWhenUsed/>
    <w:pPr>
      <w:ind w:firstLine="0"/>
      <w:spacing w:after="57"/>
    </w:pPr>
  </w:style>
  <w:style w:type="paragraph" w:styleId="899">
    <w:name w:val="toc 2"/>
    <w:basedOn w:val="727"/>
    <w:next w:val="727"/>
    <w:uiPriority w:val="39"/>
    <w:unhideWhenUsed/>
    <w:pPr>
      <w:ind w:left="283" w:firstLine="0"/>
      <w:spacing w:after="57"/>
    </w:pPr>
  </w:style>
  <w:style w:type="paragraph" w:styleId="900">
    <w:name w:val="toc 3"/>
    <w:basedOn w:val="727"/>
    <w:next w:val="727"/>
    <w:uiPriority w:val="39"/>
    <w:unhideWhenUsed/>
    <w:pPr>
      <w:ind w:left="567" w:firstLine="0"/>
      <w:spacing w:after="57"/>
    </w:pPr>
  </w:style>
  <w:style w:type="paragraph" w:styleId="901">
    <w:name w:val="toc 4"/>
    <w:basedOn w:val="727"/>
    <w:next w:val="727"/>
    <w:uiPriority w:val="39"/>
    <w:unhideWhenUsed/>
    <w:pPr>
      <w:ind w:left="850" w:firstLine="0"/>
      <w:spacing w:after="57"/>
    </w:pPr>
  </w:style>
  <w:style w:type="paragraph" w:styleId="902">
    <w:name w:val="toc 5"/>
    <w:basedOn w:val="727"/>
    <w:next w:val="727"/>
    <w:uiPriority w:val="39"/>
    <w:unhideWhenUsed/>
    <w:pPr>
      <w:ind w:left="1134" w:firstLine="0"/>
      <w:spacing w:after="57"/>
    </w:pPr>
  </w:style>
  <w:style w:type="paragraph" w:styleId="903">
    <w:name w:val="toc 6"/>
    <w:basedOn w:val="727"/>
    <w:next w:val="727"/>
    <w:uiPriority w:val="39"/>
    <w:unhideWhenUsed/>
    <w:pPr>
      <w:ind w:left="1417" w:firstLine="0"/>
      <w:spacing w:after="57"/>
    </w:pPr>
  </w:style>
  <w:style w:type="paragraph" w:styleId="904">
    <w:name w:val="toc 7"/>
    <w:basedOn w:val="727"/>
    <w:next w:val="727"/>
    <w:uiPriority w:val="39"/>
    <w:unhideWhenUsed/>
    <w:pPr>
      <w:ind w:left="1701" w:firstLine="0"/>
      <w:spacing w:after="57"/>
    </w:pPr>
  </w:style>
  <w:style w:type="paragraph" w:styleId="905">
    <w:name w:val="toc 8"/>
    <w:basedOn w:val="727"/>
    <w:next w:val="727"/>
    <w:uiPriority w:val="39"/>
    <w:unhideWhenUsed/>
    <w:pPr>
      <w:ind w:left="1984" w:firstLine="0"/>
      <w:spacing w:after="57"/>
    </w:pPr>
  </w:style>
  <w:style w:type="paragraph" w:styleId="906">
    <w:name w:val="toc 9"/>
    <w:basedOn w:val="727"/>
    <w:next w:val="727"/>
    <w:uiPriority w:val="39"/>
    <w:unhideWhenUsed/>
    <w:pPr>
      <w:ind w:left="2268" w:firstLine="0"/>
      <w:spacing w:after="57"/>
    </w:pPr>
  </w:style>
  <w:style w:type="paragraph" w:styleId="907">
    <w:name w:val="TOC Heading"/>
    <w:uiPriority w:val="39"/>
    <w:unhideWhenUsed/>
    <w:rPr>
      <w:lang w:eastAsia="zh-CN"/>
    </w:rPr>
  </w:style>
  <w:style w:type="paragraph" w:styleId="908">
    <w:name w:val="table of figures"/>
    <w:basedOn w:val="727"/>
    <w:next w:val="727"/>
    <w:uiPriority w:val="99"/>
    <w:unhideWhenUsed/>
  </w:style>
  <w:style w:type="character" w:styleId="909" w:customStyle="1">
    <w:name w:val="Заголовок 1 Знак"/>
    <w:link w:val="728"/>
    <w:uiPriority w:val="99"/>
    <w:rPr>
      <w:rFonts w:ascii="Cambria" w:hAnsi="Cambria" w:cs="Times New Roman"/>
      <w:b/>
      <w:sz w:val="32"/>
    </w:rPr>
  </w:style>
  <w:style w:type="character" w:styleId="910" w:customStyle="1">
    <w:name w:val="Цветовое выделение"/>
    <w:uiPriority w:val="99"/>
    <w:rPr>
      <w:b/>
      <w:color w:val="26282f"/>
    </w:rPr>
  </w:style>
  <w:style w:type="character" w:styleId="911" w:customStyle="1">
    <w:name w:val="Гипертекстовая ссылка"/>
    <w:uiPriority w:val="99"/>
    <w:rPr>
      <w:b/>
      <w:color w:val="106bbe"/>
    </w:rPr>
  </w:style>
  <w:style w:type="paragraph" w:styleId="912" w:customStyle="1">
    <w:name w:val="Нормальный (таблица)"/>
    <w:basedOn w:val="727"/>
    <w:next w:val="727"/>
    <w:uiPriority w:val="99"/>
    <w:pPr>
      <w:ind w:firstLine="0"/>
    </w:pPr>
  </w:style>
  <w:style w:type="paragraph" w:styleId="913" w:customStyle="1">
    <w:name w:val="Прижатый влево"/>
    <w:basedOn w:val="727"/>
    <w:next w:val="727"/>
    <w:uiPriority w:val="99"/>
    <w:pPr>
      <w:ind w:firstLine="0"/>
      <w:jc w:val="left"/>
    </w:pPr>
  </w:style>
  <w:style w:type="character" w:styleId="914" w:customStyle="1">
    <w:name w:val="Цветовое выделение для Текст"/>
    <w:uiPriority w:val="99"/>
  </w:style>
  <w:style w:type="paragraph" w:styleId="915" w:customStyle="1">
    <w:name w:val="Default"/>
    <w:rPr>
      <w:rFonts w:ascii="Times New Roman" w:hAnsi="Times New Roman" w:cs="Times New Roman"/>
      <w:color w:val="000000"/>
      <w:sz w:val="24"/>
      <w:szCs w:val="24"/>
    </w:rPr>
  </w:style>
  <w:style w:type="character" w:styleId="916" w:customStyle="1">
    <w:name w:val="Верхний колонтитул Знак"/>
    <w:link w:val="759"/>
    <w:uiPriority w:val="99"/>
    <w:rPr>
      <w:rFonts w:ascii="Arial" w:hAnsi="Arial" w:cs="Times New Roman"/>
      <w:sz w:val="24"/>
    </w:rPr>
  </w:style>
  <w:style w:type="character" w:styleId="917" w:customStyle="1">
    <w:name w:val="Нижний колонтитул Знак"/>
    <w:link w:val="761"/>
    <w:uiPriority w:val="99"/>
    <w:rPr>
      <w:rFonts w:ascii="Arial" w:hAnsi="Arial" w:cs="Times New Roman"/>
      <w:sz w:val="24"/>
    </w:rPr>
  </w:style>
  <w:style w:type="paragraph" w:styleId="918">
    <w:name w:val="Balloon Text"/>
    <w:basedOn w:val="727"/>
    <w:link w:val="919"/>
    <w:uiPriority w:val="99"/>
    <w:semiHidden/>
    <w:unhideWhenUsed/>
    <w:rPr>
      <w:rFonts w:ascii="Tahoma" w:hAnsi="Tahoma" w:cs="Tahoma"/>
      <w:sz w:val="16"/>
      <w:szCs w:val="16"/>
    </w:rPr>
  </w:style>
  <w:style w:type="character" w:styleId="919" w:customStyle="1">
    <w:name w:val="Текст выноски Знак"/>
    <w:link w:val="918"/>
    <w:uiPriority w:val="99"/>
    <w:semiHidden/>
    <w:rPr>
      <w:rFonts w:ascii="Tahoma" w:hAnsi="Tahoma" w:cs="Times New Roman"/>
      <w:sz w:val="16"/>
    </w:rPr>
  </w:style>
  <w:style w:type="paragraph" w:styleId="920" w:customStyle="1">
    <w:name w:val="ConsPlusCell"/>
    <w:rPr>
      <w:rFonts w:ascii="Arial" w:hAnsi="Arial" w:cs="Arial"/>
    </w:rPr>
  </w:style>
  <w:style w:type="paragraph" w:styleId="921" w:customStyle="1">
    <w:name w:val="ConsPlusNormal"/>
    <w:uiPriority w:val="99"/>
    <w:pPr>
      <w:ind w:firstLine="720"/>
      <w:widowControl w:val="off"/>
    </w:pPr>
    <w:rPr>
      <w:rFonts w:ascii="Arial" w:hAnsi="Arial" w:cs="Arial"/>
    </w:rPr>
  </w:style>
  <w:style w:type="character" w:styleId="922" w:customStyle="1">
    <w:name w:val="Название Знак"/>
    <w:link w:val="751"/>
    <w:uiPriority w:val="99"/>
    <w:rPr>
      <w:rFonts w:ascii="Arial" w:hAnsi="Arial" w:cs="Times New Roman"/>
      <w:b/>
      <w:sz w:val="32"/>
      <w:lang w:val="en-US" w:eastAsia="en-US"/>
    </w:rPr>
  </w:style>
  <w:style w:type="paragraph" w:styleId="923">
    <w:name w:val="Normal (Web)"/>
    <w:basedOn w:val="727"/>
    <w:uiPriority w:val="99"/>
    <w:pPr>
      <w:ind w:firstLine="0"/>
      <w:jc w:val="left"/>
      <w:spacing w:before="100" w:beforeAutospacing="1" w:after="100" w:afterAutospacing="1"/>
      <w:widowControl/>
    </w:pPr>
    <w:rPr>
      <w:rFonts w:ascii="Times New Roman" w:hAnsi="Times New Roman" w:cs="Times New Roman"/>
    </w:rPr>
  </w:style>
  <w:style w:type="paragraph" w:styleId="924" w:customStyle="1">
    <w:name w:val="Таблицы (моноширинный)"/>
    <w:basedOn w:val="727"/>
    <w:next w:val="727"/>
    <w:uiPriority w:val="99"/>
    <w:pPr>
      <w:ind w:firstLine="0"/>
      <w:jc w:val="left"/>
    </w:pPr>
    <w:rPr>
      <w:rFonts w:ascii="Courier New" w:hAnsi="Courier New" w:cs="Courier New"/>
    </w:rPr>
  </w:style>
  <w:style w:type="paragraph" w:styleId="925" w:customStyle="1">
    <w:name w:val="s_1"/>
    <w:basedOn w:val="727"/>
    <w:pPr>
      <w:ind w:firstLine="0"/>
      <w:jc w:val="left"/>
      <w:spacing w:before="100" w:beforeAutospacing="1" w:after="100" w:afterAutospacing="1"/>
      <w:widowControl/>
    </w:pPr>
    <w:rPr>
      <w:rFonts w:ascii="Times New Roman" w:hAnsi="Times New Roman" w:cs="Times New Roman"/>
    </w:rPr>
  </w:style>
  <w:style w:type="character" w:styleId="926" w:customStyle="1">
    <w:name w:val="fontstyle01"/>
    <w:rPr>
      <w:rFonts w:ascii="Times New Roman" w:hAnsi="Times New Roman"/>
      <w:color w:val="000000"/>
      <w:sz w:val="28"/>
    </w:rPr>
  </w:style>
  <w:style w:type="paragraph" w:styleId="927" w:customStyle="1">
    <w:name w:val="ConsPlusNonformat"/>
    <w:qFormat/>
    <w:pPr>
      <w:widowControl w:val="off"/>
    </w:pPr>
    <w:rPr>
      <w:rFonts w:ascii="Courier New" w:hAnsi="Courier New" w:cs="Courier New"/>
      <w:lang w:eastAsia="zh-CN"/>
    </w:rPr>
  </w:style>
  <w:style w:type="paragraph" w:styleId="928" w:customStyle="1">
    <w:name w:val="s_3"/>
    <w:basedOn w:val="727"/>
    <w:pPr>
      <w:ind w:firstLine="0"/>
      <w:jc w:val="left"/>
      <w:spacing w:before="100" w:beforeAutospacing="1" w:after="100" w:afterAutospacing="1"/>
      <w:widowControl/>
    </w:pPr>
    <w:rPr>
      <w:rFonts w:ascii="Times New Roman" w:hAnsi="Times New Roman" w:cs="Times New Roman"/>
    </w:rPr>
  </w:style>
  <w:style w:type="character" w:styleId="929">
    <w:name w:val="Emphasis"/>
    <w:uiPriority w:val="20"/>
    <w:qFormat/>
    <w:rPr>
      <w:rFonts w:cs="Times New Roman"/>
      <w:i/>
    </w:rPr>
  </w:style>
  <w:style w:type="paragraph" w:styleId="930">
    <w:name w:val="Body Text Indent"/>
    <w:basedOn w:val="727"/>
    <w:link w:val="931"/>
    <w:uiPriority w:val="99"/>
    <w:pPr>
      <w:spacing w:before="4" w:line="240" w:lineRule="exact"/>
      <w:widowControl/>
    </w:pPr>
    <w:rPr>
      <w:rFonts w:ascii="Times New Roman" w:hAnsi="Times New Roman" w:cs="Times New Roman"/>
    </w:rPr>
  </w:style>
  <w:style w:type="character" w:styleId="931" w:customStyle="1">
    <w:name w:val="Основной текст с отступом Знак"/>
    <w:link w:val="930"/>
    <w:uiPriority w:val="99"/>
    <w:rPr>
      <w:rFonts w:ascii="Times New Roman" w:hAnsi="Times New Roman" w:cs="Times New Roman"/>
      <w:sz w:val="24"/>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Р7-Офис/2024.4.1.625</Application>
  <Company>НПП "Гарант-Сервис"</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revision>36</cp:revision>
  <dcterms:created xsi:type="dcterms:W3CDTF">2025-01-27T08:33:00Z</dcterms:created>
  <dcterms:modified xsi:type="dcterms:W3CDTF">2025-04-28T09:17:17Z</dcterms:modified>
  <cp:version>917504</cp:version>
</cp:coreProperties>
</file>