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05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общественн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обсуждени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проекта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МО «Красногвардейский район»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МО «Красногвардейский район» от 21.01.2020г. №21 «Об утверждении муниципальной  программы  МО «Красногвардейский район» «Комплексное развитие территорий МО «Красногвардейский район»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разработчика: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Красногвардейский район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28 июня 2014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172–ФЗ «О стратегическом планировании в Российской Федерации» проводится общественное обсуждение проекта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МО «Красногвардейский район»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МО «Красногвардейский район» от 21.01.2020г. №21 «Об утверждении муниципальной  программы  МО «Красногвардейский район» «Комплексное развитие территорий МО «Красногвардейский район»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начала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 обсуждения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05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.2025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завершения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11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05</w:t>
      </w:r>
      <w:r>
        <w:rPr>
          <w:rFonts w:ascii="Times New Roman" w:hAnsi="Times New Roman" w:cs="Times New Roman"/>
          <w:sz w:val="28"/>
          <w:szCs w:val="28"/>
        </w:rPr>
        <w:t xml:space="preserve">.20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bookmarkEnd w:id="0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принимаются по адресу</w:t>
      </w:r>
      <w:r>
        <w:rPr>
          <w:rFonts w:ascii="Times New Roman" w:hAnsi="Times New Roman" w:cs="Times New Roman"/>
          <w:sz w:val="28"/>
          <w:szCs w:val="28"/>
        </w:rPr>
        <w:t xml:space="preserve">: 385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00, </w:t>
      </w:r>
      <w:r>
        <w:rPr>
          <w:rFonts w:ascii="Times New Roman" w:hAnsi="Times New Roman" w:cs="Times New Roman"/>
          <w:sz w:val="28"/>
          <w:szCs w:val="28"/>
        </w:rPr>
        <w:t xml:space="preserve">Республика Адыгея, Красногвардейский район, с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Красногвардейское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Чапаева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, каб</w:t>
      </w:r>
      <w:r>
        <w:rPr>
          <w:rFonts w:ascii="Times New Roman" w:hAnsi="Times New Roman" w:cs="Times New Roman"/>
          <w:sz w:val="28"/>
          <w:szCs w:val="28"/>
        </w:rPr>
        <w:t xml:space="preserve">инет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и (или) по адресу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8" w:tooltip="mailto:ycx-krasnogv@yandex.ru" w:history="1">
        <w:r>
          <w:rPr>
            <w:rStyle w:val="621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</w:r>
        <w:r>
          <w:rPr>
            <w:rFonts w:ascii="Times New Roman" w:hAnsi="Times New Roman" w:cs="Times New Roman"/>
            <w:sz w:val="28"/>
            <w:szCs w:val="28"/>
          </w:rPr>
          <w:t xml:space="preserve">selh.upr.kr@adygheya.gov.ru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форме: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pStyle w:val="62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Автор замечания, предложения (Ф.И.О., почтовый адрес физического лица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 полное и сокращенное наименование юридического лица)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замечания (предложения)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45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1" w:type="dxa"/>
            <w:textDirection w:val="lrTb"/>
            <w:noWrap w:val="false"/>
          </w:tcPr>
          <w:p>
            <w:pPr>
              <w:pStyle w:val="6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Требования к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амечания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предложения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представителей общественности к </w:t>
      </w:r>
      <w:r>
        <w:rPr>
          <w:rFonts w:ascii="Times New Roman" w:hAnsi="Times New Roman" w:cs="Times New Roman"/>
          <w:sz w:val="28"/>
          <w:szCs w:val="28"/>
        </w:rPr>
        <w:t xml:space="preserve">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</w:t>
      </w:r>
      <w:r>
        <w:rPr>
          <w:rFonts w:ascii="Times New Roman" w:hAnsi="Times New Roman" w:cs="Times New Roman"/>
          <w:sz w:val="28"/>
          <w:szCs w:val="28"/>
        </w:rPr>
        <w:t xml:space="preserve">ановлен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2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 xml:space="preserve">2006 года № 59-ФЗ «О порядке рассмотрения обращений граждан Российской Федерации» (далее - Федеральный закон № 59-ФЗ).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представителей общественности, поступившие после срока завершения общественного обсуждения проекта прогноза, не учитываются при его доработке и рассматриваются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 № 59-ФЗ.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размещен на официальном сайте администрации МО «Красногвардейский район» в разделе «</w:t>
      </w:r>
      <w:r>
        <w:rPr>
          <w:rFonts w:ascii="Times New Roman" w:hAnsi="Times New Roman" w:cs="Times New Roman"/>
          <w:sz w:val="28"/>
          <w:szCs w:val="28"/>
        </w:rPr>
        <w:t xml:space="preserve">Информация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вкладка «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МО «Красногвардейский район» по вопросам экономической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Баронов </w:t>
      </w:r>
      <w:r>
        <w:rPr>
          <w:rFonts w:ascii="Times New Roman" w:hAnsi="Times New Roman" w:cs="Times New Roman"/>
          <w:sz w:val="28"/>
          <w:szCs w:val="28"/>
        </w:rPr>
        <w:t xml:space="preserve">Азамат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Айдамирович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e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tooltip="mailto:ycx-krasnogv@yandex.ru" w:history="1"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t xml:space="preserve">selh.upr.kr@adygheya.gov.ru</w:t>
        </w:r>
        <w:r>
          <w:rPr>
            <w:rFonts w:ascii="Times New Roman" w:hAnsi="Times New Roman" w:cs="Times New Roman"/>
            <w:sz w:val="28"/>
            <w:szCs w:val="28"/>
          </w:rPr>
        </w:r>
      </w:hyperlink>
      <w:r>
        <w:rPr>
          <w:rFonts w:ascii="Times New Roman" w:hAnsi="Times New Roman" w:cs="Times New Roman"/>
          <w:sz w:val="28"/>
          <w:szCs w:val="28"/>
        </w:rPr>
        <w:t xml:space="preserve">, тел.</w:t>
      </w:r>
      <w:r>
        <w:rPr>
          <w:rFonts w:ascii="Times New Roman" w:hAnsi="Times New Roman" w:cs="Times New Roman"/>
          <w:sz w:val="28"/>
          <w:szCs w:val="28"/>
        </w:rPr>
        <w:t xml:space="preserve"> +7(87778) 5-14-82.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unhideWhenUsed/>
    <w:rPr>
      <w:color w:val="0000ff" w:themeColor="hyperlink"/>
      <w:u w:val="single"/>
    </w:rPr>
  </w:style>
  <w:style w:type="paragraph" w:styleId="622" w:customStyle="1">
    <w:name w:val="Нормальный (таблица)"/>
    <w:basedOn w:val="617"/>
    <w:next w:val="617"/>
    <w:pPr>
      <w:jc w:val="both"/>
      <w:spacing w:after="0" w:line="240" w:lineRule="auto"/>
      <w:widowControl w:val="off"/>
    </w:pPr>
    <w:rPr>
      <w:rFonts w:ascii="Arial" w:hAnsi="Arial" w:eastAsia="Times New Roman" w:cs="Times New Roman"/>
      <w:sz w:val="24"/>
      <w:szCs w:val="24"/>
    </w:rPr>
  </w:style>
  <w:style w:type="paragraph" w:styleId="623">
    <w:name w:val="Balloon Text"/>
    <w:basedOn w:val="617"/>
    <w:link w:val="62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4" w:customStyle="1">
    <w:name w:val="Текст выноски Знак"/>
    <w:basedOn w:val="618"/>
    <w:link w:val="623"/>
    <w:uiPriority w:val="99"/>
    <w:semiHidden/>
    <w:rPr>
      <w:rFonts w:ascii="Tahoma" w:hAnsi="Tahoma" w:cs="Tahoma"/>
      <w:sz w:val="16"/>
      <w:szCs w:val="16"/>
    </w:rPr>
  </w:style>
  <w:style w:type="character" w:styleId="625">
    <w:name w:val="FollowedHyperlink"/>
    <w:basedOn w:val="618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mailto:ycx-krasnogv@yandex.ru" TargetMode="External"/><Relationship Id="rId9" Type="http://schemas.openxmlformats.org/officeDocument/2006/relationships/hyperlink" Target="mailto:ycx-krasnogv@yandex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Адыгейск</dc:creator>
  <cp:revision>4</cp:revision>
  <dcterms:created xsi:type="dcterms:W3CDTF">2024-04-16T13:38:00Z</dcterms:created>
  <dcterms:modified xsi:type="dcterms:W3CDTF">2025-05-05T09:00:03Z</dcterms:modified>
</cp:coreProperties>
</file>