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724ED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EB5B1A">
        <w:t>15</w:t>
      </w:r>
      <w:r w:rsidR="00F71D9D">
        <w:t>.0</w:t>
      </w:r>
      <w:r w:rsidR="004C453E">
        <w:t>3</w:t>
      </w:r>
      <w:r w:rsidR="00F71D9D">
        <w:t>.2022</w:t>
      </w:r>
      <w:r w:rsidR="00665698">
        <w:t xml:space="preserve"> </w:t>
      </w:r>
      <w:r w:rsidRPr="004421B0">
        <w:t xml:space="preserve">г. № </w:t>
      </w:r>
      <w:r w:rsidR="00EE52E6">
        <w:t>16</w:t>
      </w:r>
      <w:bookmarkStart w:id="0" w:name="_GoBack"/>
      <w:bookmarkEnd w:id="0"/>
    </w:p>
    <w:p w:rsidR="00820EC6" w:rsidRDefault="00DA526F" w:rsidP="00820EC6">
      <w:r w:rsidRPr="004421B0">
        <w:t>с. Красногвардейское</w:t>
      </w:r>
    </w:p>
    <w:p w:rsidR="005F0A43" w:rsidRPr="004421B0" w:rsidRDefault="005F0A43" w:rsidP="00820EC6">
      <w:r w:rsidRPr="004421B0">
        <w:tab/>
      </w:r>
    </w:p>
    <w:p w:rsidR="005F0A43" w:rsidRDefault="001E643B" w:rsidP="001E643B">
      <w:pPr>
        <w:spacing w:line="276" w:lineRule="auto"/>
        <w:ind w:firstLine="567"/>
        <w:jc w:val="center"/>
        <w:rPr>
          <w:b/>
        </w:rPr>
      </w:pPr>
      <w:r w:rsidRPr="001E643B">
        <w:rPr>
          <w:b/>
        </w:rPr>
        <w:t>Об итогах мониторинга соблюдения</w:t>
      </w:r>
      <w:r>
        <w:rPr>
          <w:b/>
        </w:rPr>
        <w:t xml:space="preserve"> поселениями</w:t>
      </w:r>
      <w:r w:rsidRPr="001E643B">
        <w:rPr>
          <w:b/>
        </w:rPr>
        <w:t xml:space="preserve"> МО «Красногвардейский район» требований бюджетного законодательства</w:t>
      </w:r>
      <w:r>
        <w:rPr>
          <w:b/>
        </w:rPr>
        <w:t xml:space="preserve"> за 2021 год</w:t>
      </w:r>
    </w:p>
    <w:p w:rsidR="00724ED0" w:rsidRPr="001E643B" w:rsidRDefault="00724ED0" w:rsidP="001E643B">
      <w:pPr>
        <w:spacing w:line="276" w:lineRule="auto"/>
        <w:ind w:firstLine="567"/>
        <w:jc w:val="center"/>
        <w:rPr>
          <w:b/>
        </w:rPr>
      </w:pPr>
    </w:p>
    <w:p w:rsidR="00724ED0" w:rsidRDefault="00724ED0" w:rsidP="00724ED0">
      <w:pPr>
        <w:pStyle w:val="ac"/>
        <w:spacing w:line="276" w:lineRule="auto"/>
        <w:ind w:firstLine="284"/>
        <w:jc w:val="both"/>
      </w:pPr>
      <w:r w:rsidRPr="00724ED0">
        <w:t xml:space="preserve">В </w:t>
      </w:r>
      <w:r>
        <w:t>целях осуществления контроля над выполнением поселениями МО «Красногвардейский район» требований бюджетного законодательства РФ</w:t>
      </w: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377C9" w:rsidRDefault="005F0A43" w:rsidP="00820EC6">
      <w:pPr>
        <w:pStyle w:val="ac"/>
        <w:spacing w:before="240" w:line="360" w:lineRule="auto"/>
        <w:ind w:left="0" w:firstLine="567"/>
        <w:contextualSpacing/>
        <w:jc w:val="both"/>
      </w:pPr>
      <w:r w:rsidRPr="004421B0">
        <w:t xml:space="preserve">1. </w:t>
      </w:r>
      <w:r w:rsidR="00724ED0">
        <w:t>Итоги мониторинга соблюдения поселениями МО «Красногвардейский район»  требований бюджетного законодательства за 2021 год принять к сведению.</w:t>
      </w:r>
    </w:p>
    <w:p w:rsidR="00123247" w:rsidRPr="004421B0" w:rsidRDefault="00F71D9D" w:rsidP="00820EC6">
      <w:pPr>
        <w:pStyle w:val="ac"/>
        <w:spacing w:line="360" w:lineRule="auto"/>
        <w:ind w:left="0" w:firstLine="567"/>
        <w:contextualSpacing/>
        <w:jc w:val="both"/>
      </w:pPr>
      <w:r>
        <w:t>2</w:t>
      </w:r>
      <w:r w:rsidR="00123247" w:rsidRPr="004421B0">
        <w:t xml:space="preserve">.  </w:t>
      </w:r>
      <w:r w:rsidR="00724ED0">
        <w:t>Результаты мониторинга соблюдения поселениями МО «Красногвардейский район» требований бюджетного законодательства довести до глав поселений с указанием невыполненных индикаторов оценки и внести предложения по повышению качества организации и соблюдения требований бюджетного законодательства.</w:t>
      </w:r>
    </w:p>
    <w:p w:rsidR="00123247" w:rsidRPr="00724ED0" w:rsidRDefault="00F71D9D" w:rsidP="00820EC6">
      <w:pPr>
        <w:pStyle w:val="ac"/>
        <w:tabs>
          <w:tab w:val="left" w:pos="0"/>
        </w:tabs>
        <w:spacing w:line="360" w:lineRule="auto"/>
        <w:ind w:left="0" w:firstLine="567"/>
        <w:contextualSpacing/>
        <w:jc w:val="both"/>
      </w:pPr>
      <w:r w:rsidRPr="00724ED0">
        <w:t>3</w:t>
      </w:r>
      <w:r w:rsidR="00123247" w:rsidRPr="00724ED0">
        <w:t xml:space="preserve">.  </w:t>
      </w:r>
      <w:r w:rsidR="00724ED0" w:rsidRPr="00724ED0">
        <w:t>Результаты мониторинга соблюдения поселениями МО «Красногвардейский район» требований бюджетного законодательства разместить на официальном сайте органов местного самоуправления муниципального образования «Красногвардейский район» в сети «Интернет» (www.amokr.ru)</w:t>
      </w:r>
      <w:r w:rsidR="00724ED0">
        <w:t>.</w:t>
      </w:r>
    </w:p>
    <w:p w:rsidR="00797FA0" w:rsidRDefault="00797FA0" w:rsidP="00820EC6">
      <w:pPr>
        <w:spacing w:line="360" w:lineRule="auto"/>
        <w:ind w:firstLine="567"/>
        <w:contextualSpacing/>
        <w:jc w:val="both"/>
      </w:pPr>
      <w:r>
        <w:t xml:space="preserve">4.  </w:t>
      </w:r>
      <w:r w:rsidR="00724ED0"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</w:t>
      </w:r>
      <w:r>
        <w:t>.</w:t>
      </w:r>
    </w:p>
    <w:p w:rsidR="00724ED0" w:rsidRDefault="00724ED0" w:rsidP="00820EC6">
      <w:pPr>
        <w:spacing w:line="360" w:lineRule="auto"/>
        <w:ind w:firstLine="567"/>
        <w:contextualSpacing/>
        <w:jc w:val="both"/>
      </w:pPr>
      <w:r>
        <w:t>5. Данный приказ вступает в силу со дня его подписания.</w:t>
      </w:r>
    </w:p>
    <w:p w:rsidR="00820EC6" w:rsidRPr="00724ED0" w:rsidRDefault="00820EC6" w:rsidP="00820EC6">
      <w:pPr>
        <w:pStyle w:val="ac"/>
        <w:tabs>
          <w:tab w:val="left" w:pos="0"/>
        </w:tabs>
        <w:spacing w:line="360" w:lineRule="auto"/>
        <w:ind w:left="0" w:firstLine="567"/>
        <w:contextualSpacing/>
        <w:jc w:val="both"/>
      </w:pPr>
      <w:r>
        <w:t xml:space="preserve">6. Настоящий приказ разместить </w:t>
      </w:r>
      <w:r w:rsidRPr="00724ED0">
        <w:t>на официальном сайте органов местного самоуправления муниципального образования «Красногвардейский район» в сети «Интернет» (www.amokr.ru)</w:t>
      </w:r>
      <w:r>
        <w:t>.</w:t>
      </w:r>
    </w:p>
    <w:p w:rsidR="00724ED0" w:rsidRDefault="00724ED0" w:rsidP="00797FA0">
      <w:pPr>
        <w:ind w:firstLine="567"/>
        <w:contextualSpacing/>
        <w:jc w:val="both"/>
      </w:pP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B65D51" w:rsidP="00797FA0">
      <w:pPr>
        <w:jc w:val="both"/>
      </w:pPr>
      <w:r>
        <w:t>Н</w:t>
      </w:r>
      <w:r w:rsidR="00797FA0">
        <w:t>ачальник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</w:t>
      </w:r>
      <w:r w:rsidR="00B65D51">
        <w:t>О.В. Манагарова</w:t>
      </w:r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4E" w:rsidRDefault="00957B4E" w:rsidP="004416CE">
      <w:r>
        <w:separator/>
      </w:r>
    </w:p>
  </w:endnote>
  <w:endnote w:type="continuationSeparator" w:id="0">
    <w:p w:rsidR="00957B4E" w:rsidRDefault="00957B4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4E" w:rsidRDefault="00957B4E" w:rsidP="004416CE">
      <w:r>
        <w:separator/>
      </w:r>
    </w:p>
  </w:footnote>
  <w:footnote w:type="continuationSeparator" w:id="0">
    <w:p w:rsidR="00957B4E" w:rsidRDefault="00957B4E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B019A"/>
    <w:rsid w:val="001B370B"/>
    <w:rsid w:val="001C095B"/>
    <w:rsid w:val="001D55E1"/>
    <w:rsid w:val="001E643B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F74"/>
    <w:rsid w:val="00302AEF"/>
    <w:rsid w:val="00310672"/>
    <w:rsid w:val="00336C57"/>
    <w:rsid w:val="00342F48"/>
    <w:rsid w:val="0035700F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668FE"/>
    <w:rsid w:val="0047143E"/>
    <w:rsid w:val="00474630"/>
    <w:rsid w:val="00485F04"/>
    <w:rsid w:val="004B0259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15899"/>
    <w:rsid w:val="00720166"/>
    <w:rsid w:val="007215A7"/>
    <w:rsid w:val="007234FE"/>
    <w:rsid w:val="00724ED0"/>
    <w:rsid w:val="00731545"/>
    <w:rsid w:val="00734736"/>
    <w:rsid w:val="00735397"/>
    <w:rsid w:val="0074010A"/>
    <w:rsid w:val="00744CF8"/>
    <w:rsid w:val="0074725A"/>
    <w:rsid w:val="00752780"/>
    <w:rsid w:val="00761C5D"/>
    <w:rsid w:val="007632BD"/>
    <w:rsid w:val="00781438"/>
    <w:rsid w:val="00784D0A"/>
    <w:rsid w:val="00796D4F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0EC6"/>
    <w:rsid w:val="008219AF"/>
    <w:rsid w:val="008338E6"/>
    <w:rsid w:val="00834440"/>
    <w:rsid w:val="00835BB8"/>
    <w:rsid w:val="00846099"/>
    <w:rsid w:val="0085290C"/>
    <w:rsid w:val="0086082B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57B4E"/>
    <w:rsid w:val="00964D76"/>
    <w:rsid w:val="0097061A"/>
    <w:rsid w:val="00977C4E"/>
    <w:rsid w:val="00983D26"/>
    <w:rsid w:val="00984B75"/>
    <w:rsid w:val="009A2C6D"/>
    <w:rsid w:val="009B17ED"/>
    <w:rsid w:val="009B6D00"/>
    <w:rsid w:val="009C1F90"/>
    <w:rsid w:val="009D06E0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567F"/>
    <w:rsid w:val="00D21892"/>
    <w:rsid w:val="00D22C85"/>
    <w:rsid w:val="00D23C81"/>
    <w:rsid w:val="00D2437F"/>
    <w:rsid w:val="00D47E8C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5B1A"/>
    <w:rsid w:val="00EC305A"/>
    <w:rsid w:val="00EC4F5C"/>
    <w:rsid w:val="00EE52E6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2022-03-02T13:54:00Z</cp:lastPrinted>
  <dcterms:created xsi:type="dcterms:W3CDTF">2022-03-14T12:05:00Z</dcterms:created>
  <dcterms:modified xsi:type="dcterms:W3CDTF">2022-03-15T09:14:00Z</dcterms:modified>
</cp:coreProperties>
</file>