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74E0">
        <w:rPr>
          <w:rFonts w:ascii="Times New Roman" w:hAnsi="Times New Roman" w:cs="Times New Roman"/>
          <w:b/>
          <w:sz w:val="24"/>
          <w:szCs w:val="24"/>
        </w:rPr>
        <w:t>Неформальная занятость – «теневой» трудовой рынок.</w:t>
      </w:r>
    </w:p>
    <w:p w:rsidR="00060847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Занятость –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Ведь неформальная занятость - угроза стабильному развитию экономики и социальной защищенности граждан.</w:t>
      </w:r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официальном оформлении трудовых отношений</w:t>
      </w:r>
      <w:r w:rsidRPr="009E74E0">
        <w:rPr>
          <w:rFonts w:ascii="Times New Roman" w:hAnsi="Times New Roman" w:cs="Times New Roman"/>
          <w:sz w:val="24"/>
          <w:szCs w:val="24"/>
        </w:rPr>
        <w:t>.</w:t>
      </w:r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Что касается самого работника, то многие могут просто не знать о проблемах, с которыми они столкнутся, работая неофициально. Данная информация необходима для всех категорий трудоспособного населения, но особенно для молодых, у которых еще есть возможность изменить ситуацию.</w:t>
      </w:r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Значительное число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</w:t>
      </w:r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«Теневая» заработная плата не обеспечивает социальной защищенности работников.</w:t>
      </w:r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Существуют различные методы снижения неформальной занятости, которые успешно применяются. Это и проверки контрольно-надзорных органов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</w:t>
      </w:r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4E0">
        <w:rPr>
          <w:rFonts w:ascii="Times New Roman" w:hAnsi="Times New Roman" w:cs="Times New Roman"/>
          <w:sz w:val="24"/>
          <w:szCs w:val="24"/>
        </w:rPr>
        <w:t>Но самый эффективный и беспроигрышный, на наш взгляд,  для общества в целом, а значит каждого человека – это понимание и осознание причин и последствий неформальной занятости</w:t>
      </w:r>
      <w:r w:rsidRPr="009E74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Почему люди переходят в неформальную занятость?  Здесь существует несколько основных причин: низкая правовая культура населения, невозможность устроиться по договорной форме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E74E0">
        <w:rPr>
          <w:rFonts w:ascii="Times New Roman" w:hAnsi="Times New Roman" w:cs="Times New Roman"/>
          <w:sz w:val="24"/>
          <w:szCs w:val="24"/>
        </w:rPr>
        <w:t xml:space="preserve">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</w:t>
      </w:r>
      <w:bookmarkStart w:id="0" w:name="_GoBack"/>
      <w:bookmarkEnd w:id="0"/>
      <w:r w:rsidRPr="009E74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74E0">
        <w:rPr>
          <w:rFonts w:ascii="Times New Roman" w:hAnsi="Times New Roman" w:cs="Times New Roman"/>
          <w:sz w:val="24"/>
          <w:szCs w:val="24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  <w:r w:rsidRPr="009E74E0">
        <w:rPr>
          <w:rFonts w:ascii="Times New Roman" w:hAnsi="Times New Roman" w:cs="Times New Roman"/>
          <w:sz w:val="24"/>
          <w:szCs w:val="24"/>
        </w:rPr>
        <w:br/>
        <w:t>Таким образом, 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p w:rsid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Уважаемые руководители организаций и предприятий! Индивидуальные предприниматели! Призываем вас строго соблюдать трудовое законодательство, проявить социальную ответственность и оформить трудовые отношения с работниками, не подвергая себя риску привлечения к установленной  законом ответственности.</w:t>
      </w:r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hAnsi="Times New Roman" w:cs="Times New Roman"/>
          <w:sz w:val="24"/>
          <w:szCs w:val="24"/>
        </w:rPr>
        <w:t>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 в администрации Красногвардейского района действует телефон доверия: 8 (87778) 5-21-95, по которому можно сообщить о фактах выплаты заработной платы «в конверте», неформальной занятости.</w:t>
      </w:r>
    </w:p>
    <w:p w:rsidR="009E74E0" w:rsidRPr="009E74E0" w:rsidRDefault="009E74E0" w:rsidP="009E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E74E0" w:rsidRPr="009E74E0" w:rsidSect="009E74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E1"/>
    <w:rsid w:val="00060847"/>
    <w:rsid w:val="009E74E0"/>
    <w:rsid w:val="00F4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2</cp:revision>
  <dcterms:created xsi:type="dcterms:W3CDTF">2024-01-12T09:34:00Z</dcterms:created>
  <dcterms:modified xsi:type="dcterms:W3CDTF">2024-01-12T09:50:00Z</dcterms:modified>
</cp:coreProperties>
</file>