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56C47">
        <w:rPr>
          <w:sz w:val="28"/>
          <w:szCs w:val="28"/>
        </w:rPr>
        <w:t>Неформальная занятость – ответственность граждан и работодателей.</w:t>
      </w:r>
    </w:p>
    <w:p w:rsidR="00F56C47" w:rsidRDefault="00F56C47" w:rsidP="00F56C47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56C47">
        <w:t>Неформальная занятость продолжает быть одной из самых актуальных проблем в отношениях между работодателем и работником. Работая в условиях «серой схемы трудовых отношений»,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56C47">
        <w:t>Особенно к неформальной занятости склонна молодежь: здесь сказывается отсутствие образования, сложность трудоустроиться без опыта работы, возможность совмещать учебу и иную деятельность.</w:t>
      </w: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56C47"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56C47">
        <w:t xml:space="preserve">Неоформленные официально трудовые отношения влекут за собой серьезные </w:t>
      </w:r>
      <w:proofErr w:type="gramStart"/>
      <w:r w:rsidRPr="00F56C47">
        <w:t>последствия</w:t>
      </w:r>
      <w:proofErr w:type="gramEnd"/>
      <w:r w:rsidRPr="00F56C47">
        <w:t xml:space="preserve"> как для работодателя, так и для работника.</w:t>
      </w: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56C47">
        <w:t>Каждый работодатель должен знать, что наступление мер ответственности реально и неизбежно. Нарушение трудового законодательства и иных нормативных правовых актов, содержащих нормы трудового права, служит основанием для привлечения руководителей и иных должностных лиц организации, работодателей - физических лиц к ответственности (дисциплинарной, материальной, административной, уголовной). За нарушение законодательства о труде предусматривается не только административная ответственность руководителя или лица, его представляющего, работодателя – физического лица, юридического лица в виде денежного штрафа или административное приостановление деятельности на срок до девяноста суток, но и уголовная ответственность.</w:t>
      </w: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F56C47">
        <w:t xml:space="preserve">Для работника, который официально не трудоустроен либо трудовой договор с ним оформлен, но работник получает основную сумму зарплаты в конверте («серая зарплата»), также предусмотрена налоговая ответственность. Тот факт, что работодатель по каким-то причинам не перечислил налог на доход физических лиц за своих работников, не освобождает работников от ответственности по его уплате.  </w:t>
      </w:r>
    </w:p>
    <w:p w:rsidR="00F56C47" w:rsidRPr="00F56C47" w:rsidRDefault="00F56C47" w:rsidP="00F56C47">
      <w:pPr>
        <w:ind w:firstLine="426"/>
        <w:jc w:val="both"/>
        <w:rPr>
          <w:sz w:val="24"/>
          <w:szCs w:val="24"/>
        </w:rPr>
      </w:pPr>
      <w:r w:rsidRPr="00F56C47">
        <w:rPr>
          <w:sz w:val="24"/>
          <w:szCs w:val="24"/>
        </w:rPr>
        <w:t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 администрации Красногвардейского района действует телефон доверия: 8 (87778) 5-21-95, по которому можно сообщить о фактах выплаты заработной платы «в конверте», неформальной занятости.</w:t>
      </w:r>
    </w:p>
    <w:p w:rsidR="00F56C47" w:rsidRPr="00F56C47" w:rsidRDefault="00F56C47" w:rsidP="00F56C4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</w:rPr>
      </w:pPr>
    </w:p>
    <w:p w:rsidR="00F56C47" w:rsidRPr="00F56C47" w:rsidRDefault="00F56C47" w:rsidP="00F56C47"/>
    <w:p w:rsidR="00837E22" w:rsidRPr="00F56C47" w:rsidRDefault="00837E22">
      <w:bookmarkStart w:id="0" w:name="_GoBack"/>
      <w:bookmarkEnd w:id="0"/>
    </w:p>
    <w:sectPr w:rsidR="00837E22" w:rsidRPr="00F56C47" w:rsidSect="008355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20"/>
    <w:rsid w:val="00606C20"/>
    <w:rsid w:val="00837E22"/>
    <w:rsid w:val="00F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2</cp:revision>
  <dcterms:created xsi:type="dcterms:W3CDTF">2024-07-25T12:11:00Z</dcterms:created>
  <dcterms:modified xsi:type="dcterms:W3CDTF">2024-07-25T12:14:00Z</dcterms:modified>
</cp:coreProperties>
</file>