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09" w:val="left"/>
        </w:tabs>
        <w:ind w:firstLine="708" w:left="0"/>
        <w:jc w:val="both"/>
        <w:rPr>
          <w:sz w:val="28"/>
        </w:rPr>
      </w:pPr>
      <w:r>
        <w:rPr>
          <w:sz w:val="28"/>
        </w:rPr>
        <w:t>Отдел по делам ГО и ЧС администрации района предупреждает!</w:t>
      </w:r>
    </w:p>
    <w:p w14:paraId="02000000">
      <w:pPr>
        <w:tabs>
          <w:tab w:leader="none" w:pos="709" w:val="left"/>
        </w:tabs>
        <w:ind w:firstLine="708" w:left="0"/>
        <w:jc w:val="both"/>
        <w:rPr>
          <w:sz w:val="28"/>
        </w:rPr>
      </w:pPr>
      <w:r>
        <w:rPr>
          <w:sz w:val="28"/>
        </w:rPr>
        <w:t>На территории Красногвардейского района участились случаи выжигания сухой травы, кустарника на приусадебных участках и на территориях, примыкающих к лесному фонду, что в соответствии с действующим законодательством РФ и Республики Адыгея не допускается, так согласно:</w:t>
      </w:r>
    </w:p>
    <w:p w14:paraId="03000000">
      <w:pPr>
        <w:tabs>
          <w:tab w:leader="none" w:pos="709" w:val="left"/>
        </w:tabs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1. </w:t>
      </w:r>
      <w:r>
        <w:rPr>
          <w:color w:themeColor="text1" w:val="000000"/>
          <w:sz w:val="28"/>
        </w:rPr>
        <w:t>Части 1 статьи 20.4 Кодекса об административных правонарушениях Российской Федерации «Нарушение требований пожарной безопасности, за исключением случаев, предусмотренных статьями 8.32, 11.16 вышеуказанного Кодекса и частями 6,6.1 и 7 вышеуказанной статьи, - 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</w:t>
      </w:r>
      <w:r>
        <w:rPr>
          <w:color w:themeColor="text1" w:val="000000"/>
          <w:sz w:val="28"/>
        </w:rPr>
        <w:t xml:space="preserve">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</w:p>
    <w:p w14:paraId="04000000">
      <w:pPr>
        <w:tabs>
          <w:tab w:leader="none" w:pos="709" w:val="left"/>
        </w:tabs>
        <w:ind w:firstLine="708" w:left="0"/>
        <w:jc w:val="both"/>
        <w:rPr>
          <w:sz w:val="28"/>
        </w:rPr>
      </w:pPr>
      <w:r>
        <w:rPr>
          <w:sz w:val="28"/>
        </w:rPr>
        <w:t>2. Разъясняем, что в соответствии с пунктами 185, 186 постановления Правительства РФ от 16.09.2020 года № 1479 «Об утверждении Правил противопожарного режима в Российской Федерации» и порядка использования открытого огня и разведения костров на землях сельскохозяйственного назначения, землях населенных пунктов:</w:t>
      </w:r>
    </w:p>
    <w:p w14:paraId="05000000">
      <w:pPr>
        <w:tabs>
          <w:tab w:leader="none" w:pos="709" w:val="left"/>
        </w:tabs>
        <w:ind w:firstLine="708" w:left="0"/>
        <w:jc w:val="both"/>
        <w:rPr>
          <w:sz w:val="28"/>
        </w:rPr>
      </w:pPr>
      <w:r>
        <w:rPr>
          <w:sz w:val="28"/>
        </w:rPr>
        <w:t>- пункт 185,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пунктов;</w:t>
      </w:r>
    </w:p>
    <w:p w14:paraId="06000000">
      <w:pPr>
        <w:tabs>
          <w:tab w:leader="none" w:pos="709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- использование открытого огня и разведение костров на землях сельскохозяйственного назначения, </w:t>
      </w:r>
      <w:r>
        <w:rPr>
          <w:sz w:val="28"/>
        </w:rPr>
        <w:t>землях запаса и землях населенных пунктов</w:t>
      </w:r>
      <w:r>
        <w:rPr>
          <w:sz w:val="28"/>
        </w:rPr>
        <w:t xml:space="preserve"> могут проводиться при условии соблюдения требований пожарной безопасности, в установленном порядке;</w:t>
      </w:r>
    </w:p>
    <w:p w14:paraId="07000000">
      <w:pPr>
        <w:tabs>
          <w:tab w:leader="none" w:pos="709" w:val="left"/>
        </w:tabs>
        <w:ind w:firstLine="708" w:left="0"/>
        <w:jc w:val="both"/>
        <w:rPr>
          <w:sz w:val="28"/>
        </w:rPr>
      </w:pPr>
      <w:r>
        <w:rPr>
          <w:sz w:val="28"/>
        </w:rPr>
        <w:t>- выжигание рисовой соломы может проводиться в безветренную погоду при соблюдении положений пункта 63 вышеуказанных Правил;</w:t>
      </w:r>
    </w:p>
    <w:p w14:paraId="08000000">
      <w:pPr>
        <w:tabs>
          <w:tab w:leader="none" w:pos="709" w:val="left"/>
        </w:tabs>
        <w:ind w:firstLine="708" w:left="0"/>
        <w:jc w:val="both"/>
        <w:rPr>
          <w:color w:val="000000"/>
          <w:sz w:val="28"/>
        </w:rPr>
      </w:pPr>
      <w:r>
        <w:rPr>
          <w:sz w:val="28"/>
        </w:rPr>
        <w:t>- пункт 186,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14:paraId="09000000">
      <w:pPr>
        <w:ind w:firstLine="567" w:left="0"/>
        <w:jc w:val="both"/>
        <w:rPr>
          <w:spacing w:val="9"/>
        </w:rPr>
      </w:pPr>
    </w:p>
    <w:p w14:paraId="0A000000">
      <w:pPr>
        <w:ind w:firstLine="567" w:left="0"/>
        <w:jc w:val="both"/>
        <w:rPr>
          <w:spacing w:val="9"/>
        </w:rPr>
      </w:pPr>
    </w:p>
    <w:p w14:paraId="0B000000">
      <w:pPr>
        <w:ind w:firstLine="567" w:left="0"/>
        <w:jc w:val="both"/>
        <w:rPr>
          <w:spacing w:val="9"/>
        </w:rPr>
      </w:pPr>
    </w:p>
    <w:p w14:paraId="0C000000">
      <w:pPr>
        <w:ind w:firstLine="567" w:left="0"/>
        <w:jc w:val="both"/>
        <w:rPr>
          <w:spacing w:val="9"/>
        </w:rPr>
      </w:pPr>
    </w:p>
    <w:p w14:paraId="0D000000">
      <w:pPr>
        <w:ind w:firstLine="567" w:left="0"/>
        <w:jc w:val="both"/>
        <w:rPr>
          <w:spacing w:val="9"/>
        </w:rPr>
      </w:pPr>
    </w:p>
    <w:p w14:paraId="0E000000">
      <w:pPr>
        <w:ind w:firstLine="567" w:left="0"/>
        <w:jc w:val="both"/>
        <w:rPr>
          <w:spacing w:val="9"/>
        </w:rPr>
      </w:pPr>
    </w:p>
    <w:p w14:paraId="0F000000">
      <w:pPr>
        <w:ind w:right="-483"/>
        <w:jc w:val="both"/>
        <w:rPr>
          <w:sz w:val="18"/>
        </w:rPr>
      </w:pPr>
    </w:p>
    <w:p w14:paraId="10000000">
      <w:pPr>
        <w:ind w:right="-483"/>
        <w:jc w:val="both"/>
        <w:rPr>
          <w:sz w:val="18"/>
        </w:rPr>
      </w:pPr>
    </w:p>
    <w:p w14:paraId="11000000">
      <w:pPr>
        <w:ind w:right="-483"/>
        <w:jc w:val="both"/>
        <w:rPr>
          <w:sz w:val="18"/>
        </w:rPr>
      </w:pPr>
    </w:p>
    <w:p w14:paraId="12000000">
      <w:pPr>
        <w:ind w:right="-483"/>
        <w:jc w:val="both"/>
        <w:rPr>
          <w:sz w:val="18"/>
        </w:rPr>
      </w:pPr>
    </w:p>
    <w:p w14:paraId="13000000">
      <w:pPr>
        <w:ind w:right="-483"/>
        <w:jc w:val="both"/>
        <w:rPr>
          <w:sz w:val="18"/>
        </w:rPr>
      </w:pPr>
    </w:p>
    <w:p w14:paraId="14000000">
      <w:pPr>
        <w:ind w:right="-483"/>
        <w:jc w:val="both"/>
        <w:rPr>
          <w:sz w:val="18"/>
        </w:rPr>
      </w:pPr>
    </w:p>
    <w:p w14:paraId="15000000">
      <w:pPr>
        <w:tabs>
          <w:tab w:leader="none" w:pos="70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Правила пожарной безопасности в пожароопасный период</w:t>
      </w:r>
    </w:p>
    <w:p w14:paraId="16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b w:val="1"/>
          <w:sz w:val="28"/>
        </w:rPr>
        <w:t>В пожароопасный период в лесу категорически запрещается:</w:t>
      </w:r>
    </w:p>
    <w:p w14:paraId="17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разводить костры, использовать мангалы, другие приспособления для приготовления пищи;</w:t>
      </w:r>
    </w:p>
    <w:p w14:paraId="18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курить, бросать горящие спички, окурки, вытряхивать из курительных трубок горящую золу;</w:t>
      </w:r>
    </w:p>
    <w:p w14:paraId="19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стрелять из ружья, использовать пиротехнические изделия;</w:t>
      </w:r>
    </w:p>
    <w:p w14:paraId="1A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14:paraId="1B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огнём вблизи машин, заправляемых топливом;</w:t>
      </w:r>
    </w:p>
    <w:p w14:paraId="1C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оставлять на освещённой солнцем лесной поляне бутылки, осколки стекла, другой мусор;</w:t>
      </w:r>
    </w:p>
    <w:p w14:paraId="1D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выжигать траву, а также стерню на полях.</w:t>
      </w:r>
    </w:p>
    <w:p w14:paraId="1E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Лица, виновные в нарушении правил пожарной безопасности, в зависимости от характера нарушения и их последствий несут административную или уголовную ответственность.</w:t>
      </w:r>
    </w:p>
    <w:p w14:paraId="1F000000">
      <w:pPr>
        <w:tabs>
          <w:tab w:leader="none" w:pos="70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Что делать, если вы оказались в зоне очага пожара в лесу:</w:t>
      </w:r>
    </w:p>
    <w:p w14:paraId="20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Если пожар низовой и локальный, можно попытаться потушить пламя самостоятельно: его можно попытаться сбить, захлёстывая ветками лиственных пород, заливая водой, забрасывая влажным грунтом, затаптывая ногами.</w:t>
      </w:r>
    </w:p>
    <w:p w14:paraId="21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14:paraId="22000000">
      <w:pPr>
        <w:tabs>
          <w:tab w:leader="none" w:pos="709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Если у вас нет возможности своими силами справиться с локализацией и тушением пожара:</w:t>
      </w:r>
    </w:p>
    <w:p w14:paraId="23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немедленно предупредите всех находящихся поблизости о необходимости выхода из опасной зоны;</w:t>
      </w:r>
    </w:p>
    <w:p w14:paraId="24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организуйте выход людей на дорогу или просеку, широкую поляну, к берегу реки или водоёма, в поле;</w:t>
      </w:r>
    </w:p>
    <w:p w14:paraId="25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выходите из опасной зоны быстро, перпендикулярно направлению движения огня;</w:t>
      </w:r>
    </w:p>
    <w:p w14:paraId="26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если невозможно уйти от пожара, войдите в водоём или накройтесь мокрой одеждой;</w:t>
      </w:r>
    </w:p>
    <w:p w14:paraId="27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оказавшись на открытом пространстве или поляне, дышите, пригнувшись к земле, - там воздух менее задымлён;</w:t>
      </w:r>
    </w:p>
    <w:p w14:paraId="28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рот и нос при этом прикройте ватно-марлевой повязкой или тканью;</w:t>
      </w:r>
    </w:p>
    <w:p w14:paraId="29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после выхода из зоны пожара сообщите о его месте, размерах и характере в противопожарную службу, администрацию населённого пункта, лесничество.</w:t>
      </w:r>
    </w:p>
    <w:p w14:paraId="2A000000">
      <w:pPr>
        <w:tabs>
          <w:tab w:leader="none" w:pos="70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Единый телефон спасения: «112», </w:t>
      </w:r>
    </w:p>
    <w:p w14:paraId="2B000000">
      <w:pPr>
        <w:tabs>
          <w:tab w:leader="none" w:pos="709" w:val="left"/>
        </w:tabs>
        <w:ind/>
        <w:jc w:val="center"/>
        <w:rPr>
          <w:sz w:val="28"/>
        </w:rPr>
      </w:pPr>
      <w:r>
        <w:rPr>
          <w:b w:val="1"/>
          <w:sz w:val="28"/>
        </w:rPr>
        <w:t>МКУ ЕДДС МО «Красногвардейский район»: 8-87778-</w:t>
      </w:r>
      <w:r>
        <w:rPr>
          <w:b w:val="1"/>
          <w:sz w:val="28"/>
        </w:rPr>
        <w:t>5-31-12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8</w:t>
      </w:r>
      <w:r>
        <w:rPr>
          <w:b w:val="1"/>
          <w:sz w:val="28"/>
        </w:rPr>
        <w:t>-</w:t>
      </w:r>
      <w:r>
        <w:rPr>
          <w:b w:val="1"/>
          <w:sz w:val="28"/>
        </w:rPr>
        <w:t>918</w:t>
      </w:r>
      <w:r>
        <w:rPr>
          <w:b w:val="1"/>
          <w:sz w:val="28"/>
        </w:rPr>
        <w:t>-</w:t>
      </w:r>
      <w:r>
        <w:rPr>
          <w:b w:val="1"/>
          <w:sz w:val="28"/>
        </w:rPr>
        <w:t>427-49-20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Звоните по нему, если вы стали очевидцем пожара, ДТП или другого происшествия, когда требуется помощь спасателей</w:t>
      </w:r>
      <w:r>
        <w:rPr>
          <w:sz w:val="28"/>
        </w:rPr>
        <w:t>.</w:t>
      </w:r>
    </w:p>
    <w:p w14:paraId="2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2023-06-16T12:57:12Z</dcterms:modified>
</cp:coreProperties>
</file>