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6C" w:rsidRDefault="00607D00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1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2476C" w:rsidRDefault="00D2476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D2476C" w:rsidRDefault="00607D00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D2476C" w:rsidRDefault="00607D00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D2476C" w:rsidRDefault="00607D00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D2476C" w:rsidRDefault="00607D00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D2476C" w:rsidRDefault="00D2476C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0" o:spid="_x0000_s0" o:spt="1" type="#_x0000_t1" style="position:absolute;z-index:251769856;o:allowoverlap:true;o:allowincell:true;mso-position-horizontal-relative:text;margin-left:-18.00pt;mso-position-horizontal:absolute;mso-position-vertical-relative:text;margin-top:0.15pt;mso-position-vertical:absolute;width:225.00pt;height:73.50pt;mso-wrap-distance-left:9.00pt;mso-wrap-distance-top:0.00pt;mso-wrap-distance-right:9.00pt;mso-wrap-distance-bottom:0.00pt;v-text-anchor:top;visibility:visible;" fillcolor="#FFFFFF" strokecolor="#FFFFFF" strokeweight="2.00pt">
                <v:textbox inset="0,0,0,0">
                  <w:txbxContent>
                    <w:p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РОССИЙСКАЯ  ФЕДЕРАЦИЯ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РЕСПУБЛИКА  АДЫГЕЯ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АДМИНИСТРАЦИЯ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МУНИЦИПАЛЬНОГО  ОБРАЗОВАНИЯ  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«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КРАСНОГВАРДЕЙСКИЙ  РАЙОН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»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</w:r>
                      <w:r>
                        <w:rPr>
                          <w:i/>
                        </w:rPr>
                      </w:r>
                      <w:r>
                        <w:rPr>
                          <w:i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-2540</wp:posOffset>
                </wp:positionV>
                <wp:extent cx="3027045" cy="937895"/>
                <wp:effectExtent l="0" t="0" r="20955" b="14604"/>
                <wp:wrapNone/>
                <wp:docPr id="2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2476C" w:rsidRDefault="00607D00">
                            <w:pPr>
                              <w:pStyle w:val="af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D2476C" w:rsidRDefault="00607D00">
                            <w:pPr>
                              <w:pStyle w:val="af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D2476C" w:rsidRDefault="00607D00">
                            <w:pPr>
                              <w:pStyle w:val="af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D2476C" w:rsidRDefault="00607D00">
                            <w:pPr>
                              <w:pStyle w:val="af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D2476C" w:rsidRDefault="00607D00">
                            <w:pPr>
                              <w:pStyle w:val="af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D2476C" w:rsidRDefault="00D2476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D2476C" w:rsidRDefault="00D247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o:spt="1" type="#_x0000_t1" style="position:absolute;z-index:251770880;o:allowoverlap:true;o:allowincell:false;mso-position-horizontal-relative:text;margin-left:280.80pt;mso-position-horizontal:absolute;mso-position-vertical-relative:text;margin-top:-0.20pt;mso-position-vertical:absolute;width:238.35pt;height:73.85pt;mso-wrap-distance-left:9.00pt;mso-wrap-distance-top:0.00pt;mso-wrap-distance-right:9.00pt;mso-wrap-distance-bottom:0.00pt;v-text-anchor:top;visibility:visible;" fillcolor="#FFFFFF" strokecolor="#FFFFFF" strokeweight="2.00pt">
                <v:textbox inset="0,0,0,0">
                  <w:txbxContent>
                    <w:p>
                      <w:pPr>
                        <w:pStyle w:val="86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УРЫСЫЕ ФЕДЕРАЦИЕ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pStyle w:val="86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АДЫГЭ РЕСПУБЛИК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pStyle w:val="86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МУНИЦИПАЛЬНЭ ОБРАЗОВАНИЕУ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pStyle w:val="86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«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КРАСНОГВАРДЕЙСКЭ РАЙОНЫМ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»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pStyle w:val="86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И АДМИНИСТРАЦИЙ</w:t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  <w:r>
                        <w:rPr>
                          <w:b/>
                          <w:sz w:val="23"/>
                          <w:szCs w:val="23"/>
                        </w:rPr>
                      </w:r>
                    </w:p>
                    <w:p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800080"/>
                        </w:rPr>
                      </w:r>
                      <w:r>
                        <w:rPr>
                          <w:rFonts w:ascii="Bookman Old Style" w:hAnsi="Bookman Old Style"/>
                          <w:b/>
                          <w:color w:val="800080"/>
                        </w:rPr>
                      </w:r>
                      <w:r>
                        <w:rPr>
                          <w:rFonts w:ascii="Bookman Old Style" w:hAnsi="Bookman Old Style"/>
                          <w:b/>
                          <w:color w:val="800080"/>
                        </w:rPr>
                      </w:r>
                    </w:p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764540" cy="894080"/>
                <wp:effectExtent l="0" t="0" r="0" b="1270"/>
                <wp:docPr id="3" name="Рисунок 392" descr="ГЕРБ для бланк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для бланков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lum bright="18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764540" cy="89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60.20pt;height:70.4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D2476C" w:rsidRDefault="00D2476C">
      <w:pPr>
        <w:jc w:val="center"/>
        <w:rPr>
          <w:sz w:val="18"/>
        </w:rPr>
      </w:pPr>
    </w:p>
    <w:p w:rsidR="00D2476C" w:rsidRDefault="00607D00">
      <w:pPr>
        <w:pStyle w:val="9"/>
        <w:rPr>
          <w:rFonts w:cs="Arial"/>
          <w:i/>
          <w:sz w:val="26"/>
          <w:szCs w:val="26"/>
        </w:rPr>
      </w:pPr>
      <w:proofErr w:type="gramStart"/>
      <w:r>
        <w:rPr>
          <w:rFonts w:cs="Arial"/>
          <w:i/>
          <w:sz w:val="26"/>
          <w:szCs w:val="26"/>
        </w:rPr>
        <w:t>П</w:t>
      </w:r>
      <w:proofErr w:type="gramEnd"/>
      <w:r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D2476C" w:rsidRDefault="00607D00">
      <w:pPr>
        <w:pStyle w:val="1"/>
        <w:jc w:val="center"/>
        <w:rPr>
          <w:rFonts w:cs="Arial"/>
          <w:b/>
          <w:i/>
          <w:color w:val="000000"/>
        </w:rPr>
      </w:pPr>
      <w:r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D2476C" w:rsidRDefault="00607D00">
      <w:pPr>
        <w:pStyle w:val="1"/>
        <w:jc w:val="center"/>
        <w:rPr>
          <w:rFonts w:cs="Arial"/>
          <w:b/>
          <w:i/>
          <w:color w:val="FF0000"/>
        </w:rPr>
      </w:pPr>
      <w:r>
        <w:rPr>
          <w:rFonts w:cs="Arial"/>
          <w:b/>
          <w:i/>
          <w:color w:val="000000"/>
        </w:rPr>
        <w:t xml:space="preserve"> «КРАСНОГВАРДЕЙСКИЙ  РАЙОН»</w:t>
      </w:r>
    </w:p>
    <w:p w:rsidR="00D2476C" w:rsidRDefault="00607D00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3" o:spid="_x0000_s3" style="position:absolute;left:0;text-align:left;z-index:251768832;mso-wrap-distance-left:9.00pt;mso-wrap-distance-top:0.00pt;mso-wrap-distance-right:9.00pt;mso-wrap-distance-bottom:-169093.20pt;visibility:visible;" from="-2.5pt,5.8pt" to="510.4pt,5.8pt" filled="f" strokecolor="#000000" strokeweight="6.00pt"/>
            </w:pict>
          </mc:Fallback>
        </mc:AlternateContent>
      </w:r>
    </w:p>
    <w:p w:rsidR="00D2476C" w:rsidRDefault="00607D00">
      <w:pPr>
        <w:pStyle w:val="7"/>
        <w:contextualSpacing/>
        <w:rPr>
          <w:i/>
          <w:sz w:val="24"/>
          <w:szCs w:val="22"/>
          <w:u w:val="single"/>
        </w:rPr>
      </w:pPr>
      <w:r>
        <w:rPr>
          <w:i/>
          <w:sz w:val="24"/>
          <w:szCs w:val="22"/>
          <w:u w:val="single"/>
        </w:rPr>
        <w:t>От________________</w:t>
      </w:r>
    </w:p>
    <w:p w:rsidR="00D2476C" w:rsidRDefault="00607D00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D2476C" w:rsidRDefault="00D2476C"/>
    <w:p w:rsidR="00D2476C" w:rsidRDefault="00607D00">
      <w:pPr>
        <w:pStyle w:val="33"/>
        <w:spacing w:after="223"/>
        <w:ind w:left="23" w:right="40"/>
        <w:contextualSpacing/>
        <w:jc w:val="both"/>
        <w:rPr>
          <w:sz w:val="28"/>
          <w:szCs w:val="22"/>
        </w:rPr>
      </w:pPr>
      <w:bookmarkStart w:id="0" w:name="_GoBack"/>
      <w:proofErr w:type="gramStart"/>
      <w:r>
        <w:rPr>
          <w:sz w:val="28"/>
          <w:szCs w:val="22"/>
        </w:rPr>
        <w:t>О внесении изменения</w:t>
      </w:r>
      <w:r>
        <w:rPr>
          <w:sz w:val="28"/>
          <w:szCs w:val="22"/>
        </w:rPr>
        <w:t xml:space="preserve"> в постановление администрации МО «Красногвардейский район» №912 от 18.12.2023г. «Об утверждении муниципальной программы муниципального образования «Красногвардейский район»</w:t>
      </w:r>
      <w:bookmarkEnd w:id="0"/>
      <w:r>
        <w:rPr>
          <w:sz w:val="28"/>
          <w:szCs w:val="22"/>
        </w:rPr>
        <w:t xml:space="preserve"> «Развитие и поддержка субъектов малого и среднего предпринимательства, в том числе</w:t>
      </w:r>
      <w:r>
        <w:rPr>
          <w:sz w:val="28"/>
          <w:szCs w:val="22"/>
        </w:rPr>
        <w:t xml:space="preserve"> осуществляющих деятельность в сфере социального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на 2024 - 2026 годы»</w:t>
      </w:r>
      <w:proofErr w:type="gramEnd"/>
    </w:p>
    <w:p w:rsidR="00D2476C" w:rsidRDefault="00607D00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</w:t>
      </w:r>
      <w:r>
        <w:rPr>
          <w:rFonts w:ascii="Times New Roman" w:hAnsi="Times New Roman" w:cs="Times New Roman"/>
          <w:sz w:val="28"/>
          <w:szCs w:val="28"/>
        </w:rPr>
        <w:t xml:space="preserve">ветствие нормативных актов администрации МО «Красногвардейский район», руководствуясь Уставом МО «Красногвардейский район» </w:t>
      </w:r>
    </w:p>
    <w:p w:rsidR="00D2476C" w:rsidRDefault="00D2476C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D2476C" w:rsidRDefault="00607D00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D2476C" w:rsidRDefault="00607D00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cs="Times New Roman"/>
          <w:b/>
          <w:sz w:val="28"/>
          <w:szCs w:val="22"/>
        </w:rPr>
        <w:tab/>
      </w:r>
    </w:p>
    <w:p w:rsidR="00D2476C" w:rsidRDefault="00607D00">
      <w:pPr>
        <w:widowControl w:val="0"/>
        <w:ind w:firstLine="720"/>
        <w:jc w:val="both"/>
        <w:rPr>
          <w:sz w:val="28"/>
          <w:szCs w:val="22"/>
        </w:rPr>
      </w:pPr>
      <w:r>
        <w:rPr>
          <w:rFonts w:eastAsiaTheme="minorEastAsia"/>
          <w:sz w:val="28"/>
          <w:szCs w:val="28"/>
        </w:rPr>
        <w:t xml:space="preserve">1. </w:t>
      </w:r>
      <w:proofErr w:type="gramStart"/>
      <w:r>
        <w:rPr>
          <w:rFonts w:eastAsiaTheme="minorEastAsia"/>
          <w:sz w:val="28"/>
          <w:szCs w:val="28"/>
        </w:rPr>
        <w:t xml:space="preserve">Внести изменения в постановление администрации МО «Красногвардейский район» </w:t>
      </w:r>
      <w:r>
        <w:rPr>
          <w:sz w:val="28"/>
          <w:szCs w:val="22"/>
        </w:rPr>
        <w:t xml:space="preserve">№912 от 18.12.2023г. «Об утверждении </w:t>
      </w:r>
      <w:r>
        <w:rPr>
          <w:sz w:val="28"/>
          <w:szCs w:val="22"/>
        </w:rPr>
        <w:t xml:space="preserve">муниципальной программы муниципального образования «Красногвардейский район» </w:t>
      </w:r>
      <w:r>
        <w:rPr>
          <w:rFonts w:eastAsiaTheme="minorEastAsia"/>
          <w:sz w:val="28"/>
          <w:szCs w:val="28"/>
        </w:rPr>
        <w:t xml:space="preserve">«Развитие и поддержка </w:t>
      </w:r>
      <w:r>
        <w:rPr>
          <w:sz w:val="28"/>
          <w:szCs w:val="22"/>
        </w:rPr>
        <w:t>субъектов</w:t>
      </w:r>
      <w:r>
        <w:rPr>
          <w:rFonts w:eastAsiaTheme="minorEastAsia"/>
          <w:sz w:val="28"/>
          <w:szCs w:val="28"/>
        </w:rPr>
        <w:t xml:space="preserve"> малого и среднего предпринимательства, </w:t>
      </w:r>
      <w:r>
        <w:rPr>
          <w:sz w:val="28"/>
          <w:szCs w:val="22"/>
        </w:rPr>
        <w:t>в том числе осуществляющих деятельность в сфере социального предпринимательства, физических лиц, не являющих</w:t>
      </w:r>
      <w:r>
        <w:rPr>
          <w:sz w:val="28"/>
          <w:szCs w:val="22"/>
        </w:rPr>
        <w:t xml:space="preserve">ся индивидуальными предпринимателями и применяющих специальный налоговый режим «Налог на профессиональный доход» на 2024 - 2026 годы», </w:t>
      </w:r>
      <w:r>
        <w:rPr>
          <w:sz w:val="28"/>
          <w:szCs w:val="22"/>
        </w:rPr>
        <w:t>изложив приложение в новой</w:t>
      </w:r>
      <w:proofErr w:type="gramEnd"/>
      <w:r>
        <w:rPr>
          <w:sz w:val="28"/>
          <w:szCs w:val="22"/>
        </w:rPr>
        <w:t xml:space="preserve"> редакции (Приложение).</w:t>
      </w:r>
    </w:p>
    <w:p w:rsidR="00D2476C" w:rsidRDefault="00607D00">
      <w:pPr>
        <w:pStyle w:val="33"/>
        <w:spacing w:after="223"/>
        <w:ind w:right="40" w:firstLine="686"/>
        <w:contextualSpacing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2. </w:t>
      </w:r>
      <w:proofErr w:type="gramStart"/>
      <w:r>
        <w:rPr>
          <w:b w:val="0"/>
          <w:bCs w:val="0"/>
          <w:sz w:val="28"/>
          <w:szCs w:val="28"/>
        </w:rPr>
        <w:t>Разместить</w:t>
      </w:r>
      <w:proofErr w:type="gramEnd"/>
      <w:r>
        <w:rPr>
          <w:b w:val="0"/>
          <w:bCs w:val="0"/>
          <w:sz w:val="28"/>
          <w:szCs w:val="28"/>
        </w:rPr>
        <w:t xml:space="preserve"> настоящее постановление в сетевом издании «Дружба» (</w:t>
      </w:r>
      <w:r>
        <w:rPr>
          <w:b w:val="0"/>
          <w:bCs w:val="0"/>
          <w:sz w:val="28"/>
          <w:szCs w:val="28"/>
          <w:lang w:val="en-US"/>
        </w:rPr>
        <w:t>http</w:t>
      </w:r>
      <w:r>
        <w:rPr>
          <w:b w:val="0"/>
          <w:bCs w:val="0"/>
          <w:sz w:val="28"/>
          <w:szCs w:val="28"/>
        </w:rPr>
        <w:t>://</w:t>
      </w:r>
      <w:proofErr w:type="spellStart"/>
      <w:r>
        <w:rPr>
          <w:b w:val="0"/>
          <w:bCs w:val="0"/>
          <w:sz w:val="28"/>
          <w:szCs w:val="28"/>
          <w:lang w:val="en-US"/>
        </w:rPr>
        <w:t>kr</w:t>
      </w:r>
      <w:proofErr w:type="spellEnd"/>
      <w:r>
        <w:rPr>
          <w:b w:val="0"/>
          <w:bCs w:val="0"/>
          <w:sz w:val="28"/>
          <w:szCs w:val="28"/>
        </w:rPr>
        <w:t>-</w:t>
      </w:r>
      <w:proofErr w:type="spellStart"/>
      <w:r>
        <w:rPr>
          <w:b w:val="0"/>
          <w:bCs w:val="0"/>
          <w:sz w:val="28"/>
          <w:szCs w:val="28"/>
          <w:lang w:val="en-US"/>
        </w:rPr>
        <w:t>drugba</w:t>
      </w:r>
      <w:proofErr w:type="spellEnd"/>
      <w:r>
        <w:rPr>
          <w:b w:val="0"/>
          <w:bCs w:val="0"/>
          <w:sz w:val="28"/>
          <w:szCs w:val="28"/>
        </w:rPr>
        <w:t>.</w:t>
      </w:r>
      <w:proofErr w:type="spellStart"/>
      <w:r>
        <w:rPr>
          <w:b w:val="0"/>
          <w:bCs w:val="0"/>
          <w:sz w:val="28"/>
          <w:szCs w:val="28"/>
          <w:lang w:val="en-US"/>
        </w:rPr>
        <w:t>ru</w:t>
      </w:r>
      <w:proofErr w:type="spellEnd"/>
      <w:r>
        <w:rPr>
          <w:b w:val="0"/>
          <w:bCs w:val="0"/>
          <w:sz w:val="28"/>
          <w:szCs w:val="28"/>
        </w:rPr>
        <w:t>, ЭЛ № ФС77-7420 от 29.12.2018г.), а также на официальном сайте органов местного самоуправления МО «Красногвардейский район» в сети «Интернет».</w:t>
      </w:r>
    </w:p>
    <w:p w:rsidR="00D2476C" w:rsidRDefault="00607D00">
      <w:pPr>
        <w:pStyle w:val="33"/>
        <w:spacing w:after="223"/>
        <w:ind w:right="40" w:firstLine="686"/>
        <w:contextualSpacing/>
        <w:jc w:val="both"/>
        <w:rPr>
          <w:b w:val="0"/>
          <w:sz w:val="28"/>
          <w:szCs w:val="22"/>
        </w:rPr>
      </w:pPr>
      <w:r>
        <w:rPr>
          <w:b w:val="0"/>
          <w:sz w:val="28"/>
          <w:szCs w:val="22"/>
        </w:rPr>
        <w:t xml:space="preserve">3. </w:t>
      </w:r>
      <w:proofErr w:type="gramStart"/>
      <w:r>
        <w:rPr>
          <w:b w:val="0"/>
          <w:sz w:val="28"/>
          <w:szCs w:val="22"/>
        </w:rPr>
        <w:t>Контроль за</w:t>
      </w:r>
      <w:proofErr w:type="gramEnd"/>
      <w:r>
        <w:rPr>
          <w:b w:val="0"/>
          <w:sz w:val="28"/>
          <w:szCs w:val="22"/>
        </w:rPr>
        <w:t xml:space="preserve"> исполнением данного постановления возложить на отдел экономического  развития и то</w:t>
      </w:r>
      <w:r>
        <w:rPr>
          <w:b w:val="0"/>
          <w:sz w:val="28"/>
          <w:szCs w:val="22"/>
        </w:rPr>
        <w:t>рговли  администрации МО «Красногвардейский район».</w:t>
      </w:r>
    </w:p>
    <w:p w:rsidR="00D2476C" w:rsidRDefault="00607D00">
      <w:pPr>
        <w:pStyle w:val="33"/>
        <w:spacing w:after="223"/>
        <w:ind w:left="686" w:right="40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2"/>
        </w:rPr>
        <w:t xml:space="preserve">4. Настоящее постановление вступает в силу с момента его опубликования. </w:t>
      </w:r>
    </w:p>
    <w:p w:rsidR="00D2476C" w:rsidRDefault="00D2476C">
      <w:pPr>
        <w:pStyle w:val="33"/>
        <w:spacing w:after="223"/>
        <w:ind w:left="686" w:right="40"/>
        <w:contextualSpacing/>
        <w:jc w:val="both"/>
        <w:rPr>
          <w:b w:val="0"/>
          <w:bCs w:val="0"/>
          <w:sz w:val="28"/>
          <w:szCs w:val="28"/>
        </w:rPr>
      </w:pPr>
    </w:p>
    <w:p w:rsidR="00D2476C" w:rsidRDefault="00D2476C">
      <w:pPr>
        <w:pStyle w:val="33"/>
        <w:spacing w:after="223"/>
        <w:ind w:left="686" w:right="40"/>
        <w:contextualSpacing/>
        <w:jc w:val="both"/>
        <w:rPr>
          <w:b w:val="0"/>
          <w:bCs w:val="0"/>
          <w:sz w:val="28"/>
          <w:szCs w:val="28"/>
        </w:rPr>
      </w:pPr>
    </w:p>
    <w:p w:rsidR="00D2476C" w:rsidRDefault="00607D00">
      <w:pPr>
        <w:ind w:right="-2"/>
        <w:contextualSpacing/>
        <w:jc w:val="both"/>
        <w:rPr>
          <w:sz w:val="28"/>
          <w:szCs w:val="22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214630</wp:posOffset>
                </wp:positionV>
                <wp:extent cx="6515100" cy="635"/>
                <wp:effectExtent l="0" t="19050" r="0" b="37465"/>
                <wp:wrapNone/>
                <wp:docPr id="5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5151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4" o:spid="_x0000_s4" style="position:absolute;left:0;text-align:left;z-index:251776000;mso-wrap-distance-left:9.00pt;mso-wrap-distance-top:0.00pt;mso-wrap-distance-right:9.00pt;mso-wrap-distance-bottom:0.00pt;visibility:visible;" from="-2.5pt,16.9pt" to="510.4pt,16.9pt" filled="f" strokecolor="#000000" strokeweight="2.25pt"/>
            </w:pict>
          </mc:Fallback>
        </mc:AlternateContent>
      </w:r>
      <w:proofErr w:type="spellStart"/>
      <w:r>
        <w:rPr>
          <w:sz w:val="28"/>
          <w:szCs w:val="22"/>
        </w:rPr>
        <w:t>И.о</w:t>
      </w:r>
      <w:proofErr w:type="spellEnd"/>
      <w:r>
        <w:rPr>
          <w:sz w:val="28"/>
          <w:szCs w:val="22"/>
        </w:rPr>
        <w:t xml:space="preserve"> главы МО «Красногвардейский   район»</w:t>
      </w:r>
      <w:r>
        <w:rPr>
          <w:sz w:val="28"/>
          <w:szCs w:val="22"/>
        </w:rPr>
        <w:tab/>
        <w:t xml:space="preserve">                                            А.А. Ершов        </w:t>
      </w:r>
    </w:p>
    <w:p w:rsidR="00D2476C" w:rsidRDefault="00D2476C">
      <w:pPr>
        <w:ind w:right="-2"/>
        <w:contextualSpacing/>
        <w:jc w:val="both"/>
        <w:rPr>
          <w:b/>
          <w:sz w:val="28"/>
          <w:szCs w:val="28"/>
        </w:rPr>
      </w:pPr>
    </w:p>
    <w:p w:rsidR="00D2476C" w:rsidRDefault="00D2476C">
      <w:pPr>
        <w:ind w:right="-2"/>
        <w:contextualSpacing/>
        <w:jc w:val="both"/>
        <w:rPr>
          <w:b/>
          <w:sz w:val="28"/>
          <w:szCs w:val="28"/>
        </w:rPr>
      </w:pPr>
    </w:p>
    <w:p w:rsidR="00D2476C" w:rsidRDefault="00D2476C">
      <w:pPr>
        <w:ind w:right="-2"/>
        <w:contextualSpacing/>
        <w:jc w:val="both"/>
        <w:rPr>
          <w:b/>
          <w:sz w:val="28"/>
          <w:szCs w:val="28"/>
        </w:rPr>
      </w:pPr>
    </w:p>
    <w:p w:rsidR="00D2476C" w:rsidRDefault="00D2476C">
      <w:pPr>
        <w:ind w:right="-2"/>
        <w:contextualSpacing/>
        <w:jc w:val="both"/>
        <w:rPr>
          <w:b/>
          <w:sz w:val="28"/>
          <w:szCs w:val="28"/>
        </w:rPr>
      </w:pPr>
    </w:p>
    <w:p w:rsidR="00D2476C" w:rsidRDefault="00D2476C">
      <w:pPr>
        <w:ind w:right="-2"/>
        <w:contextualSpacing/>
        <w:jc w:val="both"/>
        <w:rPr>
          <w:b/>
          <w:sz w:val="28"/>
          <w:szCs w:val="28"/>
        </w:rPr>
      </w:pPr>
    </w:p>
    <w:p w:rsidR="00D2476C" w:rsidRDefault="00D2476C">
      <w:pPr>
        <w:ind w:right="-2"/>
        <w:contextualSpacing/>
        <w:jc w:val="both"/>
        <w:rPr>
          <w:b/>
          <w:sz w:val="28"/>
          <w:szCs w:val="28"/>
        </w:rPr>
      </w:pPr>
    </w:p>
    <w:p w:rsidR="00D2476C" w:rsidRDefault="00D2476C">
      <w:pPr>
        <w:ind w:right="-2"/>
        <w:contextualSpacing/>
        <w:jc w:val="both"/>
        <w:rPr>
          <w:b/>
          <w:sz w:val="28"/>
          <w:szCs w:val="28"/>
        </w:rPr>
      </w:pPr>
    </w:p>
    <w:p w:rsidR="00D2476C" w:rsidRDefault="00D2476C">
      <w:pPr>
        <w:ind w:right="-2"/>
        <w:contextualSpacing/>
        <w:jc w:val="both"/>
        <w:rPr>
          <w:b/>
          <w:sz w:val="28"/>
          <w:szCs w:val="28"/>
        </w:rPr>
      </w:pPr>
    </w:p>
    <w:p w:rsidR="00D2476C" w:rsidRDefault="00D2476C">
      <w:pPr>
        <w:ind w:right="-2"/>
        <w:contextualSpacing/>
        <w:jc w:val="both"/>
        <w:rPr>
          <w:b/>
          <w:sz w:val="28"/>
          <w:szCs w:val="28"/>
        </w:rPr>
      </w:pPr>
    </w:p>
    <w:p w:rsidR="00D2476C" w:rsidRDefault="00D2476C">
      <w:pPr>
        <w:ind w:right="-2"/>
        <w:contextualSpacing/>
        <w:jc w:val="both"/>
        <w:rPr>
          <w:b/>
          <w:sz w:val="28"/>
          <w:szCs w:val="28"/>
        </w:rPr>
      </w:pPr>
    </w:p>
    <w:p w:rsidR="00D2476C" w:rsidRDefault="00D2476C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D2476C" w:rsidRDefault="00D2476C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D2476C" w:rsidRDefault="00D2476C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D2476C" w:rsidRDefault="00D2476C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D2476C" w:rsidRDefault="00D2476C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D2476C" w:rsidRDefault="00D2476C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D2476C" w:rsidRDefault="00D2476C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D2476C" w:rsidRDefault="00D2476C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D2476C" w:rsidRDefault="00D2476C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D2476C" w:rsidRDefault="00D2476C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D2476C" w:rsidRDefault="00D2476C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D2476C" w:rsidRDefault="00D2476C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D2476C" w:rsidRDefault="00D2476C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D2476C" w:rsidRDefault="00D2476C">
      <w:pPr>
        <w:ind w:right="-2"/>
        <w:contextualSpacing/>
        <w:jc w:val="both"/>
        <w:rPr>
          <w:b/>
          <w:bCs/>
          <w:sz w:val="28"/>
          <w:szCs w:val="28"/>
        </w:rPr>
      </w:pPr>
    </w:p>
    <w:p w:rsidR="00D2476C" w:rsidRDefault="00D2476C">
      <w:pPr>
        <w:ind w:right="-2"/>
        <w:contextualSpacing/>
        <w:jc w:val="both"/>
        <w:rPr>
          <w:b/>
          <w:sz w:val="28"/>
          <w:szCs w:val="28"/>
        </w:rPr>
      </w:pPr>
    </w:p>
    <w:p w:rsidR="00D2476C" w:rsidRDefault="00D2476C">
      <w:pPr>
        <w:ind w:right="-2"/>
        <w:contextualSpacing/>
        <w:jc w:val="both"/>
        <w:rPr>
          <w:b/>
          <w:sz w:val="28"/>
          <w:szCs w:val="28"/>
        </w:rPr>
      </w:pPr>
    </w:p>
    <w:p w:rsidR="00D2476C" w:rsidRDefault="00D2476C">
      <w:pPr>
        <w:ind w:right="-2"/>
        <w:contextualSpacing/>
        <w:jc w:val="both"/>
        <w:rPr>
          <w:b/>
          <w:sz w:val="28"/>
          <w:szCs w:val="28"/>
        </w:rPr>
      </w:pPr>
    </w:p>
    <w:p w:rsidR="00D2476C" w:rsidRDefault="00D2476C">
      <w:pPr>
        <w:ind w:right="-2"/>
        <w:contextualSpacing/>
        <w:jc w:val="both"/>
        <w:rPr>
          <w:b/>
          <w:sz w:val="28"/>
          <w:szCs w:val="28"/>
        </w:rPr>
      </w:pPr>
    </w:p>
    <w:p w:rsidR="00D2476C" w:rsidRDefault="00D2476C">
      <w:pPr>
        <w:ind w:right="-2"/>
        <w:contextualSpacing/>
        <w:jc w:val="both"/>
        <w:rPr>
          <w:b/>
          <w:sz w:val="28"/>
          <w:szCs w:val="28"/>
        </w:rPr>
      </w:pPr>
    </w:p>
    <w:p w:rsidR="00D2476C" w:rsidRDefault="00607D00">
      <w:pPr>
        <w:ind w:right="-2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«Проект подготовлен и внесен»</w:t>
      </w:r>
    </w:p>
    <w:p w:rsidR="00D2476C" w:rsidRDefault="00607D00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>Начальник отдела экономического</w:t>
      </w:r>
    </w:p>
    <w:p w:rsidR="00D2476C" w:rsidRDefault="00607D00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 xml:space="preserve">развития и торговли администрации                         </w:t>
      </w:r>
      <w:r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ab/>
        <w:t xml:space="preserve">            Р.Н. </w:t>
      </w:r>
      <w:proofErr w:type="spellStart"/>
      <w:r>
        <w:rPr>
          <w:bCs/>
          <w:iCs/>
          <w:sz w:val="28"/>
          <w:szCs w:val="22"/>
        </w:rPr>
        <w:t>Хуратов</w:t>
      </w:r>
      <w:proofErr w:type="spellEnd"/>
    </w:p>
    <w:p w:rsidR="00D2476C" w:rsidRDefault="00607D00">
      <w:pPr>
        <w:ind w:right="-2"/>
        <w:contextualSpacing/>
        <w:jc w:val="both"/>
        <w:rPr>
          <w:bCs/>
          <w:iCs/>
          <w:sz w:val="32"/>
        </w:rPr>
      </w:pPr>
      <w:r>
        <w:rPr>
          <w:bCs/>
          <w:iCs/>
          <w:sz w:val="28"/>
          <w:szCs w:val="22"/>
        </w:rPr>
        <w:t>МО «Красногвардейский район»</w:t>
      </w:r>
      <w:r>
        <w:rPr>
          <w:bCs/>
          <w:iCs/>
          <w:sz w:val="28"/>
          <w:szCs w:val="22"/>
        </w:rPr>
        <w:tab/>
      </w:r>
      <w:r>
        <w:rPr>
          <w:bCs/>
          <w:iCs/>
          <w:sz w:val="28"/>
          <w:szCs w:val="22"/>
        </w:rPr>
        <w:tab/>
      </w:r>
    </w:p>
    <w:p w:rsidR="00D2476C" w:rsidRDefault="00D2476C">
      <w:pPr>
        <w:ind w:right="-2"/>
        <w:contextualSpacing/>
        <w:jc w:val="both"/>
        <w:rPr>
          <w:b/>
        </w:rPr>
      </w:pPr>
    </w:p>
    <w:p w:rsidR="00D2476C" w:rsidRDefault="00D2476C">
      <w:pPr>
        <w:ind w:right="-2"/>
        <w:contextualSpacing/>
        <w:jc w:val="both"/>
        <w:rPr>
          <w:b/>
        </w:rPr>
      </w:pPr>
    </w:p>
    <w:p w:rsidR="00D2476C" w:rsidRDefault="00607D00">
      <w:pPr>
        <w:ind w:right="-2"/>
        <w:contextualSpacing/>
        <w:jc w:val="both"/>
        <w:rPr>
          <w:b/>
          <w:sz w:val="28"/>
        </w:rPr>
      </w:pPr>
      <w:r>
        <w:rPr>
          <w:b/>
          <w:sz w:val="28"/>
        </w:rPr>
        <w:t>«СОГЛАСОВАНО»</w:t>
      </w:r>
    </w:p>
    <w:p w:rsidR="00D2476C" w:rsidRDefault="00607D00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D2476C" w:rsidRDefault="00607D00">
      <w:pPr>
        <w:rPr>
          <w:sz w:val="28"/>
          <w:szCs w:val="28"/>
        </w:rPr>
      </w:pPr>
      <w:r>
        <w:rPr>
          <w:sz w:val="28"/>
          <w:szCs w:val="28"/>
        </w:rPr>
        <w:t>МО «</w:t>
      </w:r>
      <w:r>
        <w:rPr>
          <w:sz w:val="28"/>
          <w:szCs w:val="28"/>
        </w:rPr>
        <w:t>Красногвардейский район»</w:t>
      </w:r>
    </w:p>
    <w:p w:rsidR="00D2476C" w:rsidRDefault="00607D00">
      <w:pPr>
        <w:rPr>
          <w:sz w:val="28"/>
          <w:szCs w:val="28"/>
        </w:rPr>
      </w:pPr>
      <w:r>
        <w:rPr>
          <w:sz w:val="28"/>
          <w:szCs w:val="28"/>
        </w:rPr>
        <w:t xml:space="preserve">по вопросам экономической политики </w:t>
      </w:r>
    </w:p>
    <w:p w:rsidR="00D2476C" w:rsidRDefault="00607D00">
      <w:pPr>
        <w:rPr>
          <w:sz w:val="28"/>
          <w:szCs w:val="28"/>
        </w:rPr>
      </w:pPr>
      <w:r>
        <w:rPr>
          <w:sz w:val="28"/>
          <w:szCs w:val="28"/>
        </w:rPr>
        <w:t>и сельского хозяйства                                                                                     А.А. Баронов</w:t>
      </w:r>
    </w:p>
    <w:p w:rsidR="00D2476C" w:rsidRDefault="00D2476C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D2476C" w:rsidRDefault="00607D00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 xml:space="preserve">Начальник правового отдела </w:t>
      </w:r>
    </w:p>
    <w:p w:rsidR="00D2476C" w:rsidRDefault="00607D00">
      <w:pPr>
        <w:ind w:right="-2"/>
        <w:contextualSpacing/>
        <w:jc w:val="both"/>
        <w:rPr>
          <w:bCs/>
          <w:iCs/>
          <w:sz w:val="28"/>
          <w:szCs w:val="22"/>
        </w:rPr>
      </w:pPr>
      <w:r>
        <w:rPr>
          <w:bCs/>
          <w:iCs/>
          <w:sz w:val="28"/>
          <w:szCs w:val="22"/>
        </w:rPr>
        <w:t>администрации МО «Красногвардейский район»</w:t>
      </w:r>
      <w:r>
        <w:rPr>
          <w:bCs/>
          <w:iCs/>
          <w:sz w:val="28"/>
          <w:szCs w:val="22"/>
        </w:rPr>
        <w:tab/>
        <w:t xml:space="preserve">    </w:t>
      </w:r>
      <w:r>
        <w:rPr>
          <w:bCs/>
          <w:iCs/>
          <w:sz w:val="28"/>
          <w:szCs w:val="22"/>
        </w:rPr>
        <w:t xml:space="preserve">                        Ю.А. </w:t>
      </w:r>
      <w:proofErr w:type="spellStart"/>
      <w:r>
        <w:rPr>
          <w:bCs/>
          <w:iCs/>
          <w:sz w:val="28"/>
          <w:szCs w:val="22"/>
        </w:rPr>
        <w:t>Агаркова</w:t>
      </w:r>
      <w:proofErr w:type="spellEnd"/>
    </w:p>
    <w:p w:rsidR="00D2476C" w:rsidRDefault="00D2476C">
      <w:pPr>
        <w:ind w:right="-2"/>
        <w:contextualSpacing/>
        <w:jc w:val="both"/>
        <w:rPr>
          <w:sz w:val="28"/>
        </w:rPr>
      </w:pPr>
    </w:p>
    <w:p w:rsidR="00D2476C" w:rsidRDefault="00607D00">
      <w:pPr>
        <w:widowControl w:val="0"/>
        <w:tabs>
          <w:tab w:val="right" w:pos="9689"/>
        </w:tabs>
        <w:rPr>
          <w:sz w:val="28"/>
        </w:rPr>
      </w:pPr>
      <w:r>
        <w:rPr>
          <w:sz w:val="28"/>
        </w:rPr>
        <w:t xml:space="preserve">Управляющий делами администрации </w:t>
      </w:r>
    </w:p>
    <w:p w:rsidR="00D2476C" w:rsidRDefault="00607D00">
      <w:pPr>
        <w:widowControl w:val="0"/>
        <w:tabs>
          <w:tab w:val="right" w:pos="9689"/>
        </w:tabs>
        <w:jc w:val="right"/>
        <w:rPr>
          <w:sz w:val="28"/>
          <w:szCs w:val="28"/>
        </w:rPr>
      </w:pPr>
      <w:r>
        <w:rPr>
          <w:sz w:val="28"/>
        </w:rPr>
        <w:t xml:space="preserve">МО «Красногвардейский район»  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D2476C" w:rsidRDefault="00D2476C">
      <w:pPr>
        <w:widowControl w:val="0"/>
        <w:tabs>
          <w:tab w:val="right" w:pos="9689"/>
        </w:tabs>
        <w:jc w:val="right"/>
        <w:rPr>
          <w:sz w:val="28"/>
          <w:szCs w:val="28"/>
        </w:rPr>
      </w:pPr>
    </w:p>
    <w:p w:rsidR="00D2476C" w:rsidRDefault="00D2476C">
      <w:pPr>
        <w:widowControl w:val="0"/>
        <w:tabs>
          <w:tab w:val="right" w:pos="9689"/>
        </w:tabs>
        <w:jc w:val="right"/>
      </w:pPr>
    </w:p>
    <w:p w:rsidR="00D2476C" w:rsidRDefault="00607D00">
      <w:pPr>
        <w:widowControl w:val="0"/>
        <w:tabs>
          <w:tab w:val="right" w:pos="9689"/>
        </w:tabs>
        <w:jc w:val="right"/>
      </w:pPr>
      <w:r>
        <w:rPr>
          <w:sz w:val="28"/>
        </w:rPr>
        <w:lastRenderedPageBreak/>
        <w:t xml:space="preserve"> </w:t>
      </w:r>
      <w:r>
        <w:t xml:space="preserve">Приложение </w:t>
      </w:r>
    </w:p>
    <w:p w:rsidR="00D2476C" w:rsidRDefault="00607D00">
      <w:pPr>
        <w:widowControl w:val="0"/>
        <w:jc w:val="right"/>
      </w:pPr>
      <w:r>
        <w:t>к постановлению администрации</w:t>
      </w:r>
    </w:p>
    <w:p w:rsidR="00D2476C" w:rsidRDefault="00607D00">
      <w:pPr>
        <w:widowControl w:val="0"/>
        <w:jc w:val="right"/>
      </w:pPr>
      <w:r>
        <w:t>МО «Красногвардейский район»</w:t>
      </w:r>
    </w:p>
    <w:p w:rsidR="00D2476C" w:rsidRDefault="00607D00">
      <w:pPr>
        <w:ind w:right="-2"/>
        <w:contextualSpacing/>
        <w:jc w:val="right"/>
      </w:pPr>
      <w:r>
        <w:rPr>
          <w:u w:val="single"/>
        </w:rPr>
        <w:t>от</w:t>
      </w:r>
      <w:r>
        <w:t>_______________</w:t>
      </w:r>
    </w:p>
    <w:p w:rsidR="00D2476C" w:rsidRDefault="00D2476C">
      <w:pPr>
        <w:ind w:right="-2"/>
        <w:contextualSpacing/>
        <w:jc w:val="both"/>
        <w:rPr>
          <w:sz w:val="28"/>
        </w:rPr>
      </w:pPr>
    </w:p>
    <w:p w:rsidR="00D2476C" w:rsidRDefault="00D2476C">
      <w:pPr>
        <w:widowControl w:val="0"/>
        <w:ind w:firstLine="720"/>
        <w:jc w:val="center"/>
        <w:rPr>
          <w:rFonts w:eastAsiaTheme="minorEastAsia"/>
          <w:sz w:val="28"/>
          <w:szCs w:val="28"/>
        </w:rPr>
      </w:pPr>
    </w:p>
    <w:p w:rsidR="00D2476C" w:rsidRDefault="00607D00">
      <w:pPr>
        <w:widowControl w:val="0"/>
        <w:ind w:firstLine="720"/>
        <w:jc w:val="center"/>
        <w:rPr>
          <w:rFonts w:eastAsiaTheme="minorEastAsia"/>
          <w:b/>
          <w:bCs/>
          <w:color w:val="26282F"/>
          <w:sz w:val="28"/>
          <w:szCs w:val="28"/>
        </w:rPr>
      </w:pPr>
      <w:r>
        <w:rPr>
          <w:rFonts w:eastAsiaTheme="minorEastAsia"/>
          <w:b/>
          <w:bCs/>
          <w:color w:val="26282F"/>
          <w:sz w:val="28"/>
          <w:szCs w:val="28"/>
        </w:rPr>
        <w:t>Муниципальная программа МО «Красногвардейский район»</w:t>
      </w:r>
    </w:p>
    <w:p w:rsidR="00D2476C" w:rsidRDefault="00607D00">
      <w:pPr>
        <w:widowControl w:val="0"/>
        <w:ind w:firstLine="720"/>
        <w:jc w:val="center"/>
        <w:rPr>
          <w:rFonts w:eastAsiaTheme="minorEastAsia"/>
          <w:b/>
          <w:bCs/>
          <w:color w:val="26282F"/>
          <w:sz w:val="28"/>
          <w:szCs w:val="28"/>
        </w:rPr>
      </w:pPr>
      <w:r>
        <w:rPr>
          <w:rFonts w:eastAsiaTheme="minorEastAsia"/>
          <w:b/>
          <w:bCs/>
          <w:color w:val="26282F"/>
          <w:sz w:val="28"/>
          <w:szCs w:val="28"/>
        </w:rPr>
        <w:t>«Развитие и поддержка субъектов малого и среднего предпринимательства, в том числе осуществляющих деятельность в сфере социального предпринимательства, физических лиц, не являющихся инд</w:t>
      </w:r>
      <w:r>
        <w:rPr>
          <w:rFonts w:eastAsiaTheme="minorEastAsia"/>
          <w:b/>
          <w:bCs/>
          <w:color w:val="26282F"/>
          <w:sz w:val="28"/>
          <w:szCs w:val="28"/>
        </w:rPr>
        <w:t>ивидуальными предпринимателями и применяющих специальный налоговый режим «Налог на профессиональный доход» на 2024 - 2026 годы»</w:t>
      </w:r>
    </w:p>
    <w:p w:rsidR="00D2476C" w:rsidRDefault="00D2476C">
      <w:pPr>
        <w:widowControl w:val="0"/>
        <w:ind w:firstLine="720"/>
        <w:jc w:val="center"/>
        <w:rPr>
          <w:rFonts w:eastAsiaTheme="minorEastAsia"/>
          <w:b/>
          <w:bCs/>
          <w:color w:val="26282F"/>
          <w:sz w:val="28"/>
          <w:szCs w:val="28"/>
        </w:rPr>
      </w:pPr>
    </w:p>
    <w:p w:rsidR="00D2476C" w:rsidRDefault="00607D00">
      <w:pPr>
        <w:widowControl w:val="0"/>
        <w:ind w:firstLine="72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Паспорт </w:t>
      </w:r>
    </w:p>
    <w:p w:rsidR="00D2476C" w:rsidRDefault="00607D00">
      <w:pPr>
        <w:widowControl w:val="0"/>
        <w:ind w:firstLine="72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муниципальной программы МО «Красногвардейский район» </w:t>
      </w:r>
    </w:p>
    <w:p w:rsidR="00D2476C" w:rsidRDefault="00607D00">
      <w:pPr>
        <w:widowControl w:val="0"/>
        <w:ind w:firstLine="72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«Развитие и поддержка </w:t>
      </w:r>
      <w:r>
        <w:rPr>
          <w:sz w:val="28"/>
          <w:szCs w:val="22"/>
        </w:rPr>
        <w:t>субъектов</w:t>
      </w:r>
      <w:r>
        <w:rPr>
          <w:rFonts w:eastAsiaTheme="minorEastAsia"/>
          <w:sz w:val="28"/>
          <w:szCs w:val="28"/>
        </w:rPr>
        <w:t xml:space="preserve"> малого и среднего</w:t>
      </w:r>
      <w:r>
        <w:rPr>
          <w:rFonts w:eastAsiaTheme="minorEastAsia"/>
          <w:sz w:val="28"/>
          <w:szCs w:val="28"/>
        </w:rPr>
        <w:t xml:space="preserve"> предпринимательства, в том числе осуществляющих деятельность в сфере социального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на 2024 - 202</w:t>
      </w:r>
      <w:r>
        <w:rPr>
          <w:rFonts w:eastAsiaTheme="minorEastAsia"/>
          <w:sz w:val="28"/>
          <w:szCs w:val="28"/>
        </w:rPr>
        <w:t xml:space="preserve">6 годы» </w:t>
      </w:r>
    </w:p>
    <w:p w:rsidR="00D2476C" w:rsidRDefault="00D2476C">
      <w:pPr>
        <w:widowControl w:val="0"/>
        <w:ind w:firstLine="720"/>
        <w:jc w:val="center"/>
        <w:rPr>
          <w:rFonts w:eastAsiaTheme="minor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386"/>
      </w:tblGrid>
      <w:tr w:rsidR="00D2476C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C" w:rsidRDefault="00607D00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Отдел экономического развития и торговли администрации МО «Красногвардейский район»</w:t>
            </w:r>
          </w:p>
          <w:p w:rsidR="00D2476C" w:rsidRDefault="00D2476C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D2476C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C" w:rsidRDefault="00607D00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</w:tr>
      <w:tr w:rsidR="00D2476C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C" w:rsidRDefault="00607D00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Отдел земельно-имущественных отноше</w:t>
            </w:r>
            <w:r>
              <w:rPr>
                <w:rFonts w:eastAsiaTheme="minorEastAsia"/>
                <w:sz w:val="28"/>
                <w:szCs w:val="28"/>
              </w:rPr>
              <w:t>ний администрации МО «Красногвардейский район», администрации сельских поселений «Красногвардейский район»</w:t>
            </w:r>
          </w:p>
        </w:tc>
      </w:tr>
      <w:tr w:rsidR="00D2476C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C" w:rsidRDefault="00607D00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</w:tr>
      <w:tr w:rsidR="00D2476C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C" w:rsidRDefault="00607D00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Развитие </w:t>
            </w:r>
            <w:r>
              <w:rPr>
                <w:sz w:val="28"/>
                <w:szCs w:val="22"/>
              </w:rPr>
              <w:t>субъектов</w:t>
            </w:r>
            <w:r>
              <w:rPr>
                <w:rFonts w:eastAsiaTheme="minorEastAsia"/>
                <w:sz w:val="28"/>
                <w:szCs w:val="28"/>
              </w:rPr>
              <w:t xml:space="preserve"> малого и среднего предпринимательства, </w:t>
            </w:r>
            <w:r>
              <w:rPr>
                <w:rFonts w:eastAsiaTheme="minorEastAsia"/>
                <w:sz w:val="28"/>
                <w:szCs w:val="28"/>
              </w:rPr>
              <w:t xml:space="preserve">в том числе осуществляющих деятельность в сфере социального предпринимательства,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 и повышение их вклада в социально-экономическое развитие МО «Красногвардейский район»</w:t>
            </w:r>
          </w:p>
        </w:tc>
      </w:tr>
      <w:tr w:rsidR="00D2476C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C" w:rsidRDefault="00607D00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Создание условий для доступа  субъект</w:t>
            </w:r>
            <w:r>
              <w:rPr>
                <w:rFonts w:eastAsiaTheme="minorEastAsia"/>
                <w:sz w:val="28"/>
                <w:szCs w:val="28"/>
              </w:rPr>
              <w:t xml:space="preserve">ов малого, и среднего предпринимательства, в том числе осуществляющих деятельность в сфере социального предпринимательства,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lastRenderedPageBreak/>
              <w:t>граждан к информационным и имущественным ресурсам.</w:t>
            </w:r>
          </w:p>
        </w:tc>
      </w:tr>
      <w:tr w:rsidR="00D2476C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C" w:rsidRDefault="00607D00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1.Количество</w:t>
            </w:r>
            <w:r>
              <w:rPr>
                <w:rFonts w:eastAsiaTheme="minorEastAsia"/>
                <w:sz w:val="28"/>
                <w:szCs w:val="28"/>
              </w:rPr>
              <w:t xml:space="preserve"> индивидуальных предпринимателей в расчете на 10 тыс. человек населения МО «Красногвардейский район»;</w:t>
            </w:r>
          </w:p>
          <w:p w:rsidR="00D2476C" w:rsidRDefault="00607D00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2.Доля вновь зарегистрированных</w:t>
            </w:r>
            <w:r w:rsidRPr="000D1DD8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 xml:space="preserve"> субъектов малого и среднего предпринимательства от общего объема субъектов малого и среднего предпринимательства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  <w:p w:rsidR="00D2476C" w:rsidRDefault="00607D00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 xml:space="preserve">3.Доля </w:t>
            </w:r>
            <w:r>
              <w:rPr>
                <w:bCs/>
                <w:sz w:val="28"/>
                <w:szCs w:val="28"/>
              </w:rPr>
              <w:t xml:space="preserve">муниципального имущества переданного </w:t>
            </w:r>
            <w:r>
              <w:rPr>
                <w:rFonts w:eastAsiaTheme="minorEastAsia"/>
                <w:sz w:val="28"/>
                <w:szCs w:val="28"/>
              </w:rPr>
              <w:t xml:space="preserve">субъектам малого и среднего предпринимательства, в том числе осуществляющих деятельность в сфере  социального предпринимательства,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самозанятым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гражданам</w:t>
            </w:r>
            <w:r>
              <w:rPr>
                <w:bCs/>
                <w:sz w:val="28"/>
                <w:szCs w:val="28"/>
              </w:rPr>
              <w:t xml:space="preserve"> от общего количества муниципального имущества, предназначенного дл</w:t>
            </w:r>
            <w:r>
              <w:rPr>
                <w:bCs/>
                <w:sz w:val="28"/>
                <w:szCs w:val="28"/>
              </w:rPr>
              <w:t xml:space="preserve">я передачи во владение и (или) в пользование </w:t>
            </w:r>
            <w:r>
              <w:rPr>
                <w:rFonts w:eastAsiaTheme="minorEastAsia"/>
                <w:sz w:val="28"/>
                <w:szCs w:val="28"/>
              </w:rPr>
              <w:t xml:space="preserve">субъектам малого и среднего предпринимательства, в том числе осуществляющих деятельность в сфере социального предпринимательства,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самозанятым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гражданам;</w:t>
            </w:r>
            <w:proofErr w:type="gramEnd"/>
          </w:p>
          <w:p w:rsidR="00D2476C" w:rsidRDefault="00607D00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4.Количество субъектов малого и среднего предпринимательст</w:t>
            </w:r>
            <w:r>
              <w:rPr>
                <w:rFonts w:eastAsiaTheme="minorEastAsia"/>
                <w:sz w:val="28"/>
                <w:szCs w:val="28"/>
              </w:rPr>
              <w:t xml:space="preserve">ва, в том числе осуществляющих деятельность в сфере  социального предпринимательства,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граждан, получивших консультационную поддержку;</w:t>
            </w:r>
          </w:p>
          <w:p w:rsidR="00D2476C" w:rsidRDefault="00607D00">
            <w:pPr>
              <w:widowControl w:val="0"/>
              <w:tabs>
                <w:tab w:val="left" w:pos="283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5.Количество актуальных информационных материалов для субъектов малого и среднего предпринимательства, </w:t>
            </w:r>
            <w:r>
              <w:rPr>
                <w:rFonts w:eastAsiaTheme="minorEastAsia"/>
                <w:sz w:val="28"/>
                <w:szCs w:val="28"/>
              </w:rPr>
              <w:t xml:space="preserve">в том числе осуществляющих деятельность в сфере социального предпринимательства,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граждан, размещенных в средствах массовой информации, на официальном сайте органа местного самоуправления и информационных стендах.</w:t>
            </w:r>
          </w:p>
        </w:tc>
      </w:tr>
      <w:tr w:rsidR="00D2476C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Этапы и сроки реализации муниц</w:t>
            </w:r>
            <w:r>
              <w:rPr>
                <w:rFonts w:eastAsiaTheme="minorEastAsia"/>
                <w:sz w:val="28"/>
                <w:szCs w:val="28"/>
              </w:rPr>
              <w:t>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C" w:rsidRDefault="00607D00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2024-2026 гг.</w:t>
            </w:r>
          </w:p>
        </w:tc>
      </w:tr>
      <w:tr w:rsidR="00D2476C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Объемы финансирования муниципальной программы, в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т.ч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. </w:t>
            </w:r>
            <w:r>
              <w:rPr>
                <w:rFonts w:eastAsiaTheme="minorEastAsia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C" w:rsidRDefault="00607D00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Средства бюджета МО «Красногвардейский район»</w:t>
            </w:r>
          </w:p>
          <w:p w:rsidR="00D2476C" w:rsidRDefault="00607D00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 xml:space="preserve">Всего 69,0 тыс. руб., в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т.ч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. по годам:</w:t>
            </w:r>
          </w:p>
          <w:p w:rsidR="00D2476C" w:rsidRDefault="00607D00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2024 г. - 23,0 тыс. руб.;</w:t>
            </w:r>
          </w:p>
          <w:p w:rsidR="00D2476C" w:rsidRDefault="00607D00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2025 г. - 23,0 тыс. руб.;</w:t>
            </w:r>
          </w:p>
          <w:p w:rsidR="00D2476C" w:rsidRDefault="00607D00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2026 г. - 23,0 тыс</w:t>
            </w:r>
            <w:r>
              <w:rPr>
                <w:rFonts w:eastAsiaTheme="minorEastAsia"/>
                <w:sz w:val="28"/>
                <w:szCs w:val="28"/>
              </w:rPr>
              <w:t>. руб.</w:t>
            </w:r>
          </w:p>
        </w:tc>
      </w:tr>
      <w:tr w:rsidR="00D2476C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C" w:rsidRDefault="00607D00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1.Увеличение количества индивидуальных предпринимателей в расчете на 10 тыс. человек населения МО «Красногвардейский район» до 210 ед.;</w:t>
            </w:r>
          </w:p>
          <w:p w:rsidR="00D2476C" w:rsidRDefault="00607D00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2. Увеличение доли </w:t>
            </w:r>
            <w:r>
              <w:rPr>
                <w:rFonts w:eastAsiaTheme="minorEastAsia"/>
                <w:sz w:val="28"/>
                <w:szCs w:val="28"/>
              </w:rPr>
              <w:t>вновь зарегистрированных субъектов малого и среднего предпринимательства от общего объема субъектов малого и среднего предпринимательства до 9%;</w:t>
            </w:r>
          </w:p>
          <w:p w:rsidR="00D2476C" w:rsidRDefault="00607D00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 xml:space="preserve">Увеличение доли </w:t>
            </w:r>
            <w:r>
              <w:rPr>
                <w:bCs/>
                <w:sz w:val="28"/>
                <w:szCs w:val="28"/>
              </w:rPr>
              <w:t xml:space="preserve">муниципального имущества переданного </w:t>
            </w:r>
            <w:r>
              <w:rPr>
                <w:rFonts w:eastAsiaTheme="minorEastAsia"/>
                <w:sz w:val="28"/>
                <w:szCs w:val="28"/>
              </w:rPr>
              <w:t xml:space="preserve">субъектам малого и среднего предпринимательства, в том </w:t>
            </w:r>
            <w:r>
              <w:rPr>
                <w:rFonts w:eastAsiaTheme="minorEastAsia"/>
                <w:sz w:val="28"/>
                <w:szCs w:val="28"/>
              </w:rPr>
              <w:t xml:space="preserve">числе осуществляющих деятельность в сфере социального предпринимательства,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самозанятым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гражданам</w:t>
            </w:r>
            <w:r>
              <w:rPr>
                <w:bCs/>
                <w:sz w:val="28"/>
                <w:szCs w:val="28"/>
              </w:rPr>
              <w:t xml:space="preserve"> от общего количества муниципального имущества, предназначенного для передачи во владение и (или) в пользование </w:t>
            </w:r>
            <w:r>
              <w:rPr>
                <w:rFonts w:eastAsiaTheme="minorEastAsia"/>
                <w:sz w:val="28"/>
                <w:szCs w:val="28"/>
              </w:rPr>
              <w:t>субъектам малого и среднего предпринимательства,</w:t>
            </w:r>
            <w:r>
              <w:rPr>
                <w:rFonts w:eastAsiaTheme="minorEastAsia"/>
                <w:sz w:val="28"/>
                <w:szCs w:val="28"/>
              </w:rPr>
              <w:t xml:space="preserve"> в том числе осуществляющих деятельность в сфере социального предпринимательства,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самозанятым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гражданам до 73%;</w:t>
            </w:r>
            <w:proofErr w:type="gramEnd"/>
          </w:p>
          <w:p w:rsidR="00D2476C" w:rsidRDefault="00607D00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4. Увеличение количества субъектов малого и среднего предпринимательства, в том числе осуществляющих деятельность в сфере социального предприним</w:t>
            </w:r>
            <w:r>
              <w:rPr>
                <w:rFonts w:eastAsiaTheme="minorEastAsia"/>
                <w:sz w:val="28"/>
                <w:szCs w:val="28"/>
              </w:rPr>
              <w:t xml:space="preserve">ательства,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граждан, получивших консультационную поддержку до 85 ед.;</w:t>
            </w:r>
          </w:p>
          <w:p w:rsidR="00D2476C" w:rsidRDefault="00607D00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5. Количество актуальных информационных материалов для субъектов малого и среднего предпринимательства, в том числе осуществляющих деятельность в сфере социального предпринима</w:t>
            </w:r>
            <w:r>
              <w:rPr>
                <w:rFonts w:eastAsiaTheme="minorEastAsia"/>
                <w:sz w:val="28"/>
                <w:szCs w:val="28"/>
              </w:rPr>
              <w:t xml:space="preserve">тельства,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граждан, размещенных в средствах массовой информации, на официальном сайте органа местного самоуправления и информационных стендах - 5 публикаций в год.</w:t>
            </w:r>
          </w:p>
        </w:tc>
      </w:tr>
    </w:tbl>
    <w:p w:rsidR="00D2476C" w:rsidRDefault="00D2476C">
      <w:pPr>
        <w:widowControl w:val="0"/>
        <w:ind w:firstLine="720"/>
        <w:jc w:val="center"/>
        <w:rPr>
          <w:rFonts w:eastAsiaTheme="minorEastAsia"/>
          <w:sz w:val="28"/>
          <w:szCs w:val="28"/>
        </w:rPr>
      </w:pPr>
    </w:p>
    <w:p w:rsidR="00D2476C" w:rsidRDefault="00607D00">
      <w:pPr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Характеристика сферы реализации муниципальной программы, в том числе формули</w:t>
      </w:r>
      <w:r>
        <w:rPr>
          <w:b/>
          <w:sz w:val="28"/>
          <w:szCs w:val="28"/>
        </w:rPr>
        <w:t>ровки основных проблем в указанной сфере и прогноз ее развития</w:t>
      </w:r>
    </w:p>
    <w:p w:rsidR="00D2476C" w:rsidRDefault="00D2476C">
      <w:pPr>
        <w:widowControl w:val="0"/>
        <w:ind w:firstLine="720"/>
        <w:jc w:val="center"/>
        <w:rPr>
          <w:b/>
          <w:sz w:val="28"/>
          <w:szCs w:val="28"/>
        </w:rPr>
      </w:pPr>
    </w:p>
    <w:p w:rsidR="00D2476C" w:rsidRDefault="00607D00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Субъекты малого и среднего предпринимательства, в том числе осуществляющие деятельность в сфере социального предпринимательства, физические лица, не являющиеся индивидуальными предпринимателям</w:t>
      </w:r>
      <w:r>
        <w:rPr>
          <w:rFonts w:eastAsiaTheme="minorEastAsia"/>
          <w:sz w:val="28"/>
          <w:szCs w:val="28"/>
        </w:rPr>
        <w:t xml:space="preserve">и и применяющие специальный налоговый режим «Налог на профессиональный доход» в настоящее время являются важным и необходимым элементом современной хозяйственной </w:t>
      </w:r>
      <w:proofErr w:type="gramStart"/>
      <w:r>
        <w:rPr>
          <w:rFonts w:eastAsiaTheme="minorEastAsia"/>
          <w:sz w:val="28"/>
          <w:szCs w:val="28"/>
        </w:rPr>
        <w:t>системы</w:t>
      </w:r>
      <w:proofErr w:type="gramEnd"/>
      <w:r>
        <w:rPr>
          <w:rFonts w:eastAsiaTheme="minorEastAsia"/>
          <w:sz w:val="28"/>
          <w:szCs w:val="28"/>
        </w:rPr>
        <w:t xml:space="preserve"> и играет все большую роль в экономике нашей страны и нашего района. В 2020 году появил</w:t>
      </w:r>
      <w:r>
        <w:rPr>
          <w:rFonts w:eastAsiaTheme="minorEastAsia"/>
          <w:sz w:val="28"/>
          <w:szCs w:val="28"/>
        </w:rPr>
        <w:t xml:space="preserve">ся новый специальный налоговый режим для </w:t>
      </w:r>
      <w:proofErr w:type="spellStart"/>
      <w:r>
        <w:rPr>
          <w:rFonts w:eastAsiaTheme="minorEastAsia"/>
          <w:sz w:val="28"/>
          <w:szCs w:val="28"/>
        </w:rPr>
        <w:t>самозанятых</w:t>
      </w:r>
      <w:proofErr w:type="spellEnd"/>
      <w:r>
        <w:rPr>
          <w:rFonts w:eastAsiaTheme="minorEastAsia"/>
          <w:sz w:val="28"/>
          <w:szCs w:val="28"/>
        </w:rPr>
        <w:t xml:space="preserve"> граждан. Деятельность </w:t>
      </w:r>
      <w:proofErr w:type="spellStart"/>
      <w:r>
        <w:rPr>
          <w:rFonts w:eastAsiaTheme="minorEastAsia"/>
          <w:sz w:val="28"/>
          <w:szCs w:val="28"/>
        </w:rPr>
        <w:t>самозанятых</w:t>
      </w:r>
      <w:proofErr w:type="spellEnd"/>
      <w:r>
        <w:rPr>
          <w:rFonts w:eastAsiaTheme="minorEastAsia"/>
          <w:sz w:val="28"/>
          <w:szCs w:val="28"/>
        </w:rPr>
        <w:t xml:space="preserve"> граждан является неотъемлемой частью экономики. Без развития малого и среднего бизнеса, </w:t>
      </w:r>
      <w:proofErr w:type="spellStart"/>
      <w:r>
        <w:rPr>
          <w:rFonts w:eastAsiaTheme="minorEastAsia"/>
          <w:sz w:val="28"/>
          <w:szCs w:val="28"/>
        </w:rPr>
        <w:t>самозанятых</w:t>
      </w:r>
      <w:proofErr w:type="spellEnd"/>
      <w:r>
        <w:rPr>
          <w:rFonts w:eastAsiaTheme="minorEastAsia"/>
          <w:sz w:val="28"/>
          <w:szCs w:val="28"/>
        </w:rPr>
        <w:t xml:space="preserve"> граждан не могут быть решены задачи устойчивого социально-экономическ</w:t>
      </w:r>
      <w:r>
        <w:rPr>
          <w:rFonts w:eastAsiaTheme="minorEastAsia"/>
          <w:sz w:val="28"/>
          <w:szCs w:val="28"/>
        </w:rPr>
        <w:t xml:space="preserve">ого развития. Социальное предпринимательство и </w:t>
      </w:r>
      <w:proofErr w:type="spellStart"/>
      <w:r>
        <w:rPr>
          <w:rFonts w:eastAsiaTheme="minorEastAsia"/>
          <w:sz w:val="28"/>
          <w:szCs w:val="28"/>
        </w:rPr>
        <w:t>самозанятые</w:t>
      </w:r>
      <w:proofErr w:type="spellEnd"/>
      <w:r>
        <w:rPr>
          <w:rFonts w:eastAsiaTheme="minorEastAsia"/>
          <w:sz w:val="28"/>
          <w:szCs w:val="28"/>
        </w:rPr>
        <w:t xml:space="preserve"> граждане являются неотъемлемой частью развития сектора предпринимательства, в связи с этим меры поддержки направленные на развитие субъектов малого и среднего предпринимательства, предусмотренные д</w:t>
      </w:r>
      <w:r>
        <w:rPr>
          <w:rFonts w:eastAsiaTheme="minorEastAsia"/>
          <w:sz w:val="28"/>
          <w:szCs w:val="28"/>
        </w:rPr>
        <w:t xml:space="preserve">анной программой, одновременно направлены и на развитие и поддержку социального предпринимательства и </w:t>
      </w:r>
      <w:proofErr w:type="spellStart"/>
      <w:r>
        <w:rPr>
          <w:rFonts w:eastAsiaTheme="minorEastAsia"/>
          <w:sz w:val="28"/>
          <w:szCs w:val="28"/>
        </w:rPr>
        <w:t>самозанятых</w:t>
      </w:r>
      <w:proofErr w:type="spellEnd"/>
      <w:r>
        <w:rPr>
          <w:rFonts w:eastAsiaTheme="minorEastAsia"/>
          <w:sz w:val="28"/>
          <w:szCs w:val="28"/>
        </w:rPr>
        <w:t xml:space="preserve"> граждан в равной степени.</w:t>
      </w:r>
    </w:p>
    <w:p w:rsidR="00D2476C" w:rsidRDefault="00607D00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Сектор субъектов малого и среднего предпринимательства, в том числе осуществляющего деятельность в сфере социального</w:t>
      </w:r>
      <w:r>
        <w:rPr>
          <w:rFonts w:eastAsiaTheme="minorEastAsia"/>
          <w:sz w:val="28"/>
          <w:szCs w:val="28"/>
        </w:rPr>
        <w:t xml:space="preserve"> предпринимательства и </w:t>
      </w:r>
      <w:proofErr w:type="spellStart"/>
      <w:r>
        <w:rPr>
          <w:rFonts w:eastAsiaTheme="minorEastAsia"/>
          <w:sz w:val="28"/>
          <w:szCs w:val="28"/>
        </w:rPr>
        <w:t>самозанятости</w:t>
      </w:r>
      <w:proofErr w:type="spellEnd"/>
      <w:r>
        <w:rPr>
          <w:rFonts w:eastAsiaTheme="minorEastAsia"/>
          <w:sz w:val="28"/>
          <w:szCs w:val="28"/>
        </w:rPr>
        <w:t xml:space="preserve"> граждан стимулирует развитие рыночных отношений, привлечение внутренних и внешних инвестиций, формирование рыночной инфраструктуры, способствует насыщению рынка конкурентоспособными товарами и услугами, создает дополнит</w:t>
      </w:r>
      <w:r>
        <w:rPr>
          <w:rFonts w:eastAsiaTheme="minorEastAsia"/>
          <w:sz w:val="28"/>
          <w:szCs w:val="28"/>
        </w:rPr>
        <w:t>ельные рабочие места, что способствует увеличению занятости трудоспособного населения, и снижает социальную напряженность в обществе.</w:t>
      </w:r>
      <w:proofErr w:type="gramEnd"/>
      <w:r>
        <w:rPr>
          <w:rFonts w:eastAsiaTheme="minorEastAsia"/>
          <w:sz w:val="28"/>
          <w:szCs w:val="28"/>
        </w:rPr>
        <w:t xml:space="preserve"> Также способствование развитию социального предпринимательства положительно отразится на динамике развития вышеуказанных п</w:t>
      </w:r>
      <w:r>
        <w:rPr>
          <w:rFonts w:eastAsiaTheme="minorEastAsia"/>
          <w:sz w:val="28"/>
          <w:szCs w:val="28"/>
        </w:rPr>
        <w:t>оказателей.</w:t>
      </w:r>
    </w:p>
    <w:p w:rsidR="00D2476C" w:rsidRDefault="00607D00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Малое и среднее предпринимательство в силу своей специфики имеет ярко выраженный региональный аспект. Малые и средние предприятия </w:t>
      </w:r>
      <w:proofErr w:type="gramStart"/>
      <w:r>
        <w:rPr>
          <w:rFonts w:eastAsiaTheme="minorEastAsia"/>
          <w:sz w:val="28"/>
          <w:szCs w:val="28"/>
        </w:rPr>
        <w:t>на ряду</w:t>
      </w:r>
      <w:proofErr w:type="gramEnd"/>
      <w:r>
        <w:rPr>
          <w:rFonts w:eastAsiaTheme="minorEastAsia"/>
          <w:sz w:val="28"/>
          <w:szCs w:val="28"/>
        </w:rPr>
        <w:t xml:space="preserve"> с субъектами социального предпринимательства и </w:t>
      </w:r>
      <w:proofErr w:type="spellStart"/>
      <w:r>
        <w:rPr>
          <w:rFonts w:eastAsiaTheme="minorEastAsia"/>
          <w:sz w:val="28"/>
          <w:szCs w:val="28"/>
        </w:rPr>
        <w:t>самозанятыми</w:t>
      </w:r>
      <w:proofErr w:type="spellEnd"/>
      <w:r>
        <w:rPr>
          <w:rFonts w:eastAsiaTheme="minorEastAsia"/>
          <w:sz w:val="28"/>
          <w:szCs w:val="28"/>
        </w:rPr>
        <w:t xml:space="preserve"> гражданами строят свою деятельность, исходя, п</w:t>
      </w:r>
      <w:r>
        <w:rPr>
          <w:rFonts w:eastAsiaTheme="minorEastAsia"/>
          <w:sz w:val="28"/>
          <w:szCs w:val="28"/>
        </w:rPr>
        <w:t>режде всего из потребностей местного рынка, объема и структуры локального спроса. В условиях развития хозяйственной самостоятельности регионов именно малый и средний бизнес должен стать основным фактором оптимизации структуры региональной экономики.</w:t>
      </w:r>
    </w:p>
    <w:p w:rsidR="00D2476C" w:rsidRDefault="00607D00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Вместе</w:t>
      </w:r>
      <w:r>
        <w:rPr>
          <w:rFonts w:eastAsiaTheme="minorEastAsia"/>
          <w:sz w:val="28"/>
          <w:szCs w:val="28"/>
        </w:rPr>
        <w:t xml:space="preserve"> с тем, в силу объективно менее благоприятных условий хозяйствования, чем у крупных предприятий, субъекты малого и среднего предпринимательства, в том числе осуществляющих деятельность в сфере, социального предпринимательства и </w:t>
      </w:r>
      <w:proofErr w:type="spellStart"/>
      <w:r>
        <w:rPr>
          <w:rFonts w:eastAsiaTheme="minorEastAsia"/>
          <w:sz w:val="28"/>
          <w:szCs w:val="28"/>
        </w:rPr>
        <w:t>самозанятые</w:t>
      </w:r>
      <w:proofErr w:type="spellEnd"/>
      <w:r>
        <w:rPr>
          <w:rFonts w:eastAsiaTheme="minorEastAsia"/>
          <w:sz w:val="28"/>
          <w:szCs w:val="28"/>
        </w:rPr>
        <w:t xml:space="preserve"> граждане характе</w:t>
      </w:r>
      <w:r>
        <w:rPr>
          <w:rFonts w:eastAsiaTheme="minorEastAsia"/>
          <w:sz w:val="28"/>
          <w:szCs w:val="28"/>
        </w:rPr>
        <w:t>ризуются меньшей устойчивостью и конкурентоспособностью, а значит, нуждаются в содействии со стороны государства для поддержания рыночной конкуренции, обеспечения внутренней стабильности и саморазвития этого сектора экономики.</w:t>
      </w:r>
      <w:proofErr w:type="gramEnd"/>
      <w:r>
        <w:rPr>
          <w:rFonts w:eastAsiaTheme="minorEastAsia"/>
          <w:sz w:val="28"/>
          <w:szCs w:val="28"/>
        </w:rPr>
        <w:t xml:space="preserve"> В силу своего слабого развити</w:t>
      </w:r>
      <w:r>
        <w:rPr>
          <w:rFonts w:eastAsiaTheme="minorEastAsia"/>
          <w:sz w:val="28"/>
          <w:szCs w:val="28"/>
        </w:rPr>
        <w:t xml:space="preserve">я субъекты социального предпринимательства и </w:t>
      </w:r>
      <w:proofErr w:type="spellStart"/>
      <w:r>
        <w:rPr>
          <w:rFonts w:eastAsiaTheme="minorEastAsia"/>
          <w:sz w:val="28"/>
          <w:szCs w:val="28"/>
        </w:rPr>
        <w:t>самозанятые</w:t>
      </w:r>
      <w:proofErr w:type="spellEnd"/>
      <w:r>
        <w:rPr>
          <w:rFonts w:eastAsiaTheme="minorEastAsia"/>
          <w:sz w:val="28"/>
          <w:szCs w:val="28"/>
        </w:rPr>
        <w:t xml:space="preserve"> граждане нуждается в поддержке органов местного самоуправления, так как данные виды деятельности являются не развитыми на территории </w:t>
      </w:r>
      <w:r>
        <w:rPr>
          <w:rFonts w:eastAsiaTheme="minorEastAsia"/>
          <w:sz w:val="28"/>
          <w:szCs w:val="28"/>
        </w:rPr>
        <w:lastRenderedPageBreak/>
        <w:t>Красногвардейского района и не имеют практических навыков развития</w:t>
      </w:r>
      <w:r>
        <w:rPr>
          <w:rFonts w:eastAsiaTheme="minorEastAsia"/>
          <w:sz w:val="28"/>
          <w:szCs w:val="28"/>
        </w:rPr>
        <w:t>.</w:t>
      </w:r>
    </w:p>
    <w:p w:rsidR="00D2476C" w:rsidRDefault="00607D00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Программа определяет основные направления развития субъектов малого и среднего предпринимательства, в том числе осуществляющих деятельность в сфере социального предпринимательства, </w:t>
      </w:r>
      <w:proofErr w:type="spellStart"/>
      <w:r>
        <w:rPr>
          <w:rFonts w:eastAsiaTheme="minorEastAsia"/>
          <w:sz w:val="28"/>
          <w:szCs w:val="28"/>
        </w:rPr>
        <w:t>самозанятых</w:t>
      </w:r>
      <w:proofErr w:type="spellEnd"/>
      <w:r>
        <w:rPr>
          <w:rFonts w:eastAsiaTheme="minorEastAsia"/>
          <w:sz w:val="28"/>
          <w:szCs w:val="28"/>
        </w:rPr>
        <w:t xml:space="preserve"> граждан и механизм их поддержки. </w:t>
      </w:r>
      <w:proofErr w:type="gramStart"/>
      <w:r>
        <w:rPr>
          <w:rFonts w:eastAsiaTheme="minorEastAsia"/>
          <w:sz w:val="28"/>
          <w:szCs w:val="28"/>
        </w:rPr>
        <w:t>Программа разработана в соот</w:t>
      </w:r>
      <w:r>
        <w:rPr>
          <w:rFonts w:eastAsiaTheme="minorEastAsia"/>
          <w:sz w:val="28"/>
          <w:szCs w:val="28"/>
        </w:rPr>
        <w:t xml:space="preserve">ветствии с </w:t>
      </w:r>
      <w:hyperlink r:id="rId11" w:tooltip="https://internet.garant.ru/document/redirect/186367/0" w:history="1">
        <w:r>
          <w:rPr>
            <w:rFonts w:eastAsiaTheme="minorEastAsia"/>
            <w:color w:val="000000" w:themeColor="text1"/>
            <w:sz w:val="28"/>
            <w:szCs w:val="28"/>
          </w:rPr>
          <w:t>Федеральным законом</w:t>
        </w:r>
      </w:hyperlink>
      <w:r>
        <w:rPr>
          <w:rFonts w:eastAsiaTheme="minorEastAsia"/>
          <w:sz w:val="28"/>
          <w:szCs w:val="28"/>
        </w:rPr>
        <w:t xml:space="preserve"> от 06.10.2003 года № 131-ФЗ «</w:t>
      </w:r>
      <w:r>
        <w:rPr>
          <w:rFonts w:eastAsiaTheme="minorEastAsia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hyperlink r:id="rId12" w:tooltip="https://internet.garant.ru/document/redirect/12154854/0" w:history="1">
        <w:r>
          <w:rPr>
            <w:rFonts w:eastAsiaTheme="minorEastAsia"/>
            <w:color w:val="000000" w:themeColor="text1"/>
            <w:sz w:val="28"/>
            <w:szCs w:val="28"/>
          </w:rPr>
          <w:t>Федеральным законом</w:t>
        </w:r>
      </w:hyperlink>
      <w:r>
        <w:rPr>
          <w:rFonts w:eastAsiaTheme="minorEastAsia"/>
          <w:sz w:val="28"/>
          <w:szCs w:val="28"/>
        </w:rPr>
        <w:t xml:space="preserve"> от 24.07.2007 года № 20</w:t>
      </w:r>
      <w:r>
        <w:rPr>
          <w:rFonts w:eastAsiaTheme="minorEastAsia"/>
          <w:sz w:val="28"/>
          <w:szCs w:val="28"/>
        </w:rPr>
        <w:t xml:space="preserve">9-ФЗ «О развитии малого и среднего предпринимательства в Российской Федерации», </w:t>
      </w:r>
      <w:hyperlink r:id="rId13" w:tooltip="https://internet.garant.ru/document/redirect/32352346/0" w:history="1">
        <w:r>
          <w:rPr>
            <w:rFonts w:eastAsiaTheme="minorEastAsia"/>
            <w:color w:val="000000" w:themeColor="text1"/>
            <w:sz w:val="28"/>
            <w:szCs w:val="28"/>
          </w:rPr>
          <w:t>постановлением</w:t>
        </w:r>
      </w:hyperlink>
      <w:r>
        <w:rPr>
          <w:rFonts w:eastAsiaTheme="minorEastAsia"/>
          <w:sz w:val="28"/>
          <w:szCs w:val="28"/>
        </w:rPr>
        <w:t xml:space="preserve"> администрации МО «Красногвар</w:t>
      </w:r>
      <w:r>
        <w:rPr>
          <w:rFonts w:eastAsiaTheme="minorEastAsia"/>
          <w:sz w:val="28"/>
          <w:szCs w:val="28"/>
        </w:rPr>
        <w:t>дейский район» от 30.01.2023 года №54 «Об утверждении порядка принятия решений о разработке муниципальных программ, их формирования и реализации, проведения оценки эффективности</w:t>
      </w:r>
      <w:proofErr w:type="gramEnd"/>
      <w:r>
        <w:rPr>
          <w:rFonts w:eastAsiaTheme="minorEastAsia"/>
          <w:sz w:val="28"/>
          <w:szCs w:val="28"/>
        </w:rPr>
        <w:t xml:space="preserve"> реализации муниципальных программ и ее критерии и методических указаний по раз</w:t>
      </w:r>
      <w:r>
        <w:rPr>
          <w:rFonts w:eastAsiaTheme="minorEastAsia"/>
          <w:sz w:val="28"/>
          <w:szCs w:val="28"/>
        </w:rPr>
        <w:t>работке и реализации муниципальных программ в муниципальном образовании «Красногвардейский район».</w:t>
      </w:r>
    </w:p>
    <w:p w:rsidR="00D2476C" w:rsidRDefault="00607D00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Численность индивидуальных предпринимателей по состоянию на 01.09.2023 года составила 652 человека и </w:t>
      </w:r>
      <w:proofErr w:type="spellStart"/>
      <w:r>
        <w:rPr>
          <w:rFonts w:eastAsiaTheme="minorEastAsia"/>
          <w:sz w:val="28"/>
          <w:szCs w:val="28"/>
        </w:rPr>
        <w:t>самозанятых</w:t>
      </w:r>
      <w:proofErr w:type="spellEnd"/>
      <w:r>
        <w:rPr>
          <w:rFonts w:eastAsiaTheme="minorEastAsia"/>
          <w:sz w:val="28"/>
          <w:szCs w:val="28"/>
        </w:rPr>
        <w:t xml:space="preserve"> граждан, зарегистрировавших свою деятельност</w:t>
      </w:r>
      <w:r>
        <w:rPr>
          <w:rFonts w:eastAsiaTheme="minorEastAsia"/>
          <w:sz w:val="28"/>
          <w:szCs w:val="28"/>
        </w:rPr>
        <w:t>ь – 1123 человека.</w:t>
      </w:r>
    </w:p>
    <w:p w:rsidR="00D2476C" w:rsidRDefault="00607D00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Развитию малого и среднего бизнеса в районе способствует постоянное укрепление материально-технической базы потребительского рынка: открываются новые предприятия, растет число магазинов, предприятий общественног</w:t>
      </w:r>
      <w:r>
        <w:rPr>
          <w:rFonts w:eastAsiaTheme="minorEastAsia"/>
          <w:sz w:val="28"/>
          <w:szCs w:val="28"/>
        </w:rPr>
        <w:t>о питания. По состоянию на 01.09.2023 года на территории Красногвардейского района функционирует 1 торговый комплекс, 5 сельскохозяйственных ярмарок и 289 предприятий торговли, общественного питания и бытового обслуживания.</w:t>
      </w:r>
    </w:p>
    <w:p w:rsidR="00D2476C" w:rsidRDefault="00607D00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Вместе с тем многие проблемы, св</w:t>
      </w:r>
      <w:r>
        <w:rPr>
          <w:rFonts w:eastAsiaTheme="minorEastAsia"/>
          <w:sz w:val="28"/>
          <w:szCs w:val="28"/>
        </w:rPr>
        <w:t xml:space="preserve">язанные с поддержкой субъектов малого и среднего предпринимательства, в том числе осуществляющих деятельность в сфере  социального предпринимательства и </w:t>
      </w:r>
      <w:proofErr w:type="spellStart"/>
      <w:r>
        <w:rPr>
          <w:rFonts w:eastAsiaTheme="minorEastAsia"/>
          <w:sz w:val="28"/>
          <w:szCs w:val="28"/>
        </w:rPr>
        <w:t>самозанятых</w:t>
      </w:r>
      <w:proofErr w:type="spellEnd"/>
      <w:r>
        <w:rPr>
          <w:rFonts w:eastAsiaTheme="minorEastAsia"/>
          <w:sz w:val="28"/>
          <w:szCs w:val="28"/>
        </w:rPr>
        <w:t xml:space="preserve"> граждан остаются актуальными и сегодня. Основными из них являются:</w:t>
      </w:r>
    </w:p>
    <w:p w:rsidR="00D2476C" w:rsidRDefault="00607D00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несовершенство законод</w:t>
      </w:r>
      <w:r>
        <w:rPr>
          <w:rFonts w:eastAsiaTheme="minorEastAsia"/>
          <w:sz w:val="28"/>
          <w:szCs w:val="28"/>
        </w:rPr>
        <w:t>ательной и нормативно-правовой базы, регулирующей деятельность малого и среднего бизнеса;</w:t>
      </w:r>
    </w:p>
    <w:p w:rsidR="00D2476C" w:rsidRDefault="00607D00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недостаточность начального капитала и собственных оборотных средств;</w:t>
      </w:r>
    </w:p>
    <w:p w:rsidR="00D2476C" w:rsidRDefault="00607D00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административные барьеры, как на </w:t>
      </w:r>
      <w:proofErr w:type="gramStart"/>
      <w:r>
        <w:rPr>
          <w:rFonts w:eastAsiaTheme="minorEastAsia"/>
          <w:sz w:val="28"/>
          <w:szCs w:val="28"/>
        </w:rPr>
        <w:t>федеральном</w:t>
      </w:r>
      <w:proofErr w:type="gramEnd"/>
      <w:r>
        <w:rPr>
          <w:rFonts w:eastAsiaTheme="minorEastAsia"/>
          <w:sz w:val="28"/>
          <w:szCs w:val="28"/>
        </w:rPr>
        <w:t>, так и на региональном и муниципальном уровнях (</w:t>
      </w:r>
      <w:r>
        <w:rPr>
          <w:rFonts w:eastAsiaTheme="minorEastAsia"/>
          <w:sz w:val="28"/>
          <w:szCs w:val="28"/>
        </w:rPr>
        <w:t>лицензирование, сертификация);</w:t>
      </w:r>
    </w:p>
    <w:p w:rsidR="00D2476C" w:rsidRDefault="00607D00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Муниципальная программа МО «Красногвардейский район» «Развитие и поддержка </w:t>
      </w:r>
      <w:r>
        <w:rPr>
          <w:sz w:val="28"/>
          <w:szCs w:val="22"/>
        </w:rPr>
        <w:t>субъектов</w:t>
      </w:r>
      <w:r>
        <w:rPr>
          <w:rFonts w:eastAsiaTheme="minorEastAsia"/>
          <w:sz w:val="28"/>
          <w:szCs w:val="28"/>
        </w:rPr>
        <w:t xml:space="preserve"> малого и среднего предпринимательства, в том числе осуществляющих деятельность в сфере социального предпринимательства и физических лиц, не </w:t>
      </w:r>
      <w:r>
        <w:rPr>
          <w:rFonts w:eastAsiaTheme="minorEastAsia"/>
          <w:sz w:val="28"/>
          <w:szCs w:val="28"/>
        </w:rPr>
        <w:t>являющихся индивидуальными предпринимателями и применяющих специальный налоговый режим «Налог на профессиональный доход» на 2024 - 2026 годы»   (далее – Программа) направлена на создание возможностей для поддержки и развития субъектов малого и среднего пре</w:t>
      </w:r>
      <w:r>
        <w:rPr>
          <w:rFonts w:eastAsiaTheme="minorEastAsia"/>
          <w:sz w:val="28"/>
          <w:szCs w:val="28"/>
        </w:rPr>
        <w:t>дпринимательства, в том числе</w:t>
      </w:r>
      <w:proofErr w:type="gramEnd"/>
      <w:r>
        <w:rPr>
          <w:rFonts w:eastAsiaTheme="minorEastAsia"/>
          <w:sz w:val="28"/>
          <w:szCs w:val="28"/>
        </w:rPr>
        <w:t xml:space="preserve"> осуществляющих деятельность в сфере социального предпринимательства и </w:t>
      </w:r>
      <w:proofErr w:type="spellStart"/>
      <w:r>
        <w:rPr>
          <w:rFonts w:eastAsiaTheme="minorEastAsia"/>
          <w:sz w:val="28"/>
          <w:szCs w:val="28"/>
        </w:rPr>
        <w:t>самозанятых</w:t>
      </w:r>
      <w:proofErr w:type="spellEnd"/>
      <w:r>
        <w:rPr>
          <w:rFonts w:eastAsiaTheme="minorEastAsia"/>
          <w:sz w:val="28"/>
          <w:szCs w:val="28"/>
        </w:rPr>
        <w:t xml:space="preserve"> граждан.</w:t>
      </w:r>
    </w:p>
    <w:p w:rsidR="00D2476C" w:rsidRDefault="00607D00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результате реализации муниципальной программы увеличится количество индивидуальных предпринимателей и </w:t>
      </w:r>
      <w:proofErr w:type="spellStart"/>
      <w:r>
        <w:rPr>
          <w:rFonts w:eastAsiaTheme="minorEastAsia"/>
          <w:sz w:val="28"/>
          <w:szCs w:val="28"/>
        </w:rPr>
        <w:t>самозанятых</w:t>
      </w:r>
      <w:proofErr w:type="spellEnd"/>
      <w:r>
        <w:rPr>
          <w:rFonts w:eastAsiaTheme="minorEastAsia"/>
          <w:sz w:val="28"/>
          <w:szCs w:val="28"/>
        </w:rPr>
        <w:t xml:space="preserve"> граждан, что повыси</w:t>
      </w:r>
      <w:r>
        <w:rPr>
          <w:rFonts w:eastAsiaTheme="minorEastAsia"/>
          <w:sz w:val="28"/>
          <w:szCs w:val="28"/>
        </w:rPr>
        <w:t xml:space="preserve">т конкурентную среду на рынке товаров, работ и услуг района и обеспечит повышение уровня доступности жителей района к широкому спектру видов товаров, работ и услуг, что в свою очередь окажет благоприятное влияние на качество жизни </w:t>
      </w:r>
      <w:r>
        <w:rPr>
          <w:rFonts w:eastAsiaTheme="minorEastAsia"/>
          <w:sz w:val="28"/>
          <w:szCs w:val="28"/>
        </w:rPr>
        <w:lastRenderedPageBreak/>
        <w:t>населения района.</w:t>
      </w:r>
    </w:p>
    <w:p w:rsidR="00D2476C" w:rsidRDefault="00D2476C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p w:rsidR="00D2476C" w:rsidRDefault="00607D00">
      <w:pPr>
        <w:widowControl w:val="0"/>
        <w:ind w:firstLine="720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2. При</w:t>
      </w:r>
      <w:r>
        <w:rPr>
          <w:rFonts w:eastAsiaTheme="minorEastAsia"/>
          <w:b/>
          <w:sz w:val="28"/>
          <w:szCs w:val="28"/>
        </w:rPr>
        <w:t>оритеты реализуемой на территории МО «Красногвардейский район» политики в соответствующей сфере социально-экономического развития, целевые показатели (индикаторы) муниципальной программы.</w:t>
      </w:r>
    </w:p>
    <w:p w:rsidR="00D2476C" w:rsidRDefault="00607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МО «Красногвардейский район» «Развитие и под</w:t>
      </w:r>
      <w:r>
        <w:rPr>
          <w:sz w:val="28"/>
          <w:szCs w:val="28"/>
        </w:rPr>
        <w:t xml:space="preserve">держка </w:t>
      </w:r>
      <w:r>
        <w:rPr>
          <w:sz w:val="28"/>
          <w:szCs w:val="22"/>
        </w:rPr>
        <w:t>субъектов</w:t>
      </w:r>
      <w:r>
        <w:rPr>
          <w:sz w:val="28"/>
          <w:szCs w:val="28"/>
        </w:rPr>
        <w:t xml:space="preserve"> малого и среднего предпринимательства, </w:t>
      </w:r>
      <w:r>
        <w:rPr>
          <w:rFonts w:eastAsiaTheme="minorEastAsia"/>
          <w:sz w:val="28"/>
          <w:szCs w:val="28"/>
        </w:rPr>
        <w:t>в том числе осуществляющих деятельность в сфере социального предпринимательства</w:t>
      </w:r>
      <w:r>
        <w:rPr>
          <w:sz w:val="28"/>
          <w:szCs w:val="28"/>
        </w:rPr>
        <w:t>, физических лиц, не являющихся индивидуальными предпринимателями и применяющих специальный налоговый режим «Налог на про</w:t>
      </w:r>
      <w:r>
        <w:rPr>
          <w:sz w:val="28"/>
          <w:szCs w:val="28"/>
        </w:rPr>
        <w:t xml:space="preserve">фессиональный доход» на 2024 - 2026 годы»   разработана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D2476C" w:rsidRDefault="00607D00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24.07.2007г. №209-ФЗ «О развитии малого и среднего предпринимательства в Российской Федерации»;</w:t>
      </w:r>
    </w:p>
    <w:p w:rsidR="00D2476C" w:rsidRDefault="00607D00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06.10.2003г. №131-ФЗ «Об общих принц</w:t>
      </w:r>
      <w:r>
        <w:rPr>
          <w:sz w:val="28"/>
          <w:szCs w:val="28"/>
        </w:rPr>
        <w:t>ипах организации местного самоуправления в Российской Федерации»;</w:t>
      </w:r>
    </w:p>
    <w:p w:rsidR="00D2476C" w:rsidRDefault="00607D00">
      <w:pPr>
        <w:jc w:val="both"/>
        <w:rPr>
          <w:sz w:val="28"/>
          <w:szCs w:val="28"/>
        </w:rPr>
      </w:pPr>
      <w:r>
        <w:rPr>
          <w:sz w:val="28"/>
          <w:szCs w:val="28"/>
        </w:rPr>
        <w:t>- Указом Президента Российской Федерации от 28.04.2008г. №607 «Об оценке эффективности деятельности органов местного самоуправления муниципальных, городских округов и муниципальных районов»;</w:t>
      </w:r>
    </w:p>
    <w:p w:rsidR="00D2476C" w:rsidRDefault="00607D0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муниципальной программы - р</w:t>
      </w:r>
      <w:r>
        <w:rPr>
          <w:rFonts w:eastAsiaTheme="minorEastAsia"/>
          <w:sz w:val="28"/>
          <w:szCs w:val="28"/>
        </w:rPr>
        <w:t xml:space="preserve">азвитие </w:t>
      </w:r>
      <w:r>
        <w:rPr>
          <w:sz w:val="28"/>
          <w:szCs w:val="22"/>
        </w:rPr>
        <w:t>субъектов</w:t>
      </w:r>
      <w:r>
        <w:rPr>
          <w:rFonts w:eastAsiaTheme="minorEastAsia"/>
          <w:sz w:val="28"/>
          <w:szCs w:val="28"/>
        </w:rPr>
        <w:t xml:space="preserve"> малого и среднего предпринимательства, в том числе осуществляющих деятельность в сфере социального предпринимательства, </w:t>
      </w:r>
      <w:proofErr w:type="spellStart"/>
      <w:r>
        <w:rPr>
          <w:rFonts w:eastAsiaTheme="minorEastAsia"/>
          <w:sz w:val="28"/>
          <w:szCs w:val="28"/>
        </w:rPr>
        <w:t>самозанятых</w:t>
      </w:r>
      <w:proofErr w:type="spellEnd"/>
      <w:r>
        <w:rPr>
          <w:rFonts w:eastAsiaTheme="minorEastAsia"/>
          <w:sz w:val="28"/>
          <w:szCs w:val="28"/>
        </w:rPr>
        <w:t xml:space="preserve"> граждан и повышение их вклада в социально-экономическое развитие МО «Крас</w:t>
      </w:r>
      <w:r>
        <w:rPr>
          <w:rFonts w:eastAsiaTheme="minorEastAsia"/>
          <w:sz w:val="28"/>
          <w:szCs w:val="28"/>
        </w:rPr>
        <w:t>ногвардейский район</w:t>
      </w:r>
      <w:r>
        <w:rPr>
          <w:sz w:val="28"/>
          <w:szCs w:val="28"/>
        </w:rPr>
        <w:t>».</w:t>
      </w:r>
    </w:p>
    <w:p w:rsidR="00D2476C" w:rsidRDefault="00607D00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Для достижения поставленной цели необходимо решить следующую задачу:</w:t>
      </w:r>
    </w:p>
    <w:p w:rsidR="00D2476C" w:rsidRDefault="00607D00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Создание условий для доступа субъектов малого и среднего предпринимательства, в том числе осуществляющих деятельность в сфере социального предпринимательства, </w:t>
      </w:r>
      <w:proofErr w:type="spellStart"/>
      <w:r>
        <w:rPr>
          <w:rFonts w:eastAsiaTheme="minorEastAsia"/>
          <w:sz w:val="28"/>
          <w:szCs w:val="28"/>
        </w:rPr>
        <w:t>само</w:t>
      </w:r>
      <w:r>
        <w:rPr>
          <w:rFonts w:eastAsiaTheme="minorEastAsia"/>
          <w:sz w:val="28"/>
          <w:szCs w:val="28"/>
        </w:rPr>
        <w:t>занятых</w:t>
      </w:r>
      <w:proofErr w:type="spellEnd"/>
      <w:r>
        <w:rPr>
          <w:rFonts w:eastAsiaTheme="minorEastAsia"/>
          <w:sz w:val="28"/>
          <w:szCs w:val="28"/>
        </w:rPr>
        <w:t xml:space="preserve"> граждан к информационным и имущественным ресурсам.</w:t>
      </w:r>
    </w:p>
    <w:p w:rsidR="00D2476C" w:rsidRDefault="00607D00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Эффективность реализации Программы характеризуется следующими целевыми показателями (индикаторами):</w:t>
      </w:r>
    </w:p>
    <w:p w:rsidR="00D2476C" w:rsidRDefault="00607D00">
      <w:pPr>
        <w:widowControl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r>
        <w:rPr>
          <w:rFonts w:eastAsiaTheme="minorEastAsia"/>
          <w:b/>
          <w:bCs/>
          <w:color w:val="26282F"/>
          <w:sz w:val="28"/>
          <w:szCs w:val="28"/>
        </w:rPr>
        <w:t>Сведения о целевых показателях эффективности реализации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5502"/>
        <w:gridCol w:w="1134"/>
        <w:gridCol w:w="1134"/>
        <w:gridCol w:w="850"/>
        <w:gridCol w:w="924"/>
      </w:tblGrid>
      <w:tr w:rsidR="00D2476C">
        <w:tc>
          <w:tcPr>
            <w:tcW w:w="5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№</w:t>
            </w:r>
            <w:r>
              <w:rPr>
                <w:rFonts w:eastAsiaTheme="minorEastAsia"/>
                <w:sz w:val="28"/>
                <w:szCs w:val="28"/>
              </w:rPr>
              <w:br/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>/п</w:t>
            </w:r>
          </w:p>
        </w:tc>
        <w:tc>
          <w:tcPr>
            <w:tcW w:w="5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ind w:right="-1134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Ед. измерения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Значения показателей эффективности</w:t>
            </w:r>
          </w:p>
        </w:tc>
      </w:tr>
      <w:tr w:rsidR="00D2476C"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D2476C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D2476C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D2476C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2024 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2025 г.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2026 г.</w:t>
            </w:r>
          </w:p>
        </w:tc>
      </w:tr>
      <w:tr w:rsidR="00D2476C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bookmarkStart w:id="1" w:name="sub_26"/>
            <w:r>
              <w:rPr>
                <w:rFonts w:eastAsiaTheme="minorEastAsia"/>
                <w:sz w:val="28"/>
                <w:szCs w:val="28"/>
              </w:rPr>
              <w:t>1.</w:t>
            </w:r>
            <w:bookmarkEnd w:id="1"/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индивидуальных предпринимателей в расчете на 10 тыс. человек населения МО «Красногвардейский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210</w:t>
            </w:r>
          </w:p>
        </w:tc>
      </w:tr>
      <w:tr w:rsidR="00D2476C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bookmarkStart w:id="2" w:name="sub_27"/>
            <w:r>
              <w:rPr>
                <w:rFonts w:eastAsiaTheme="minorEastAsia"/>
                <w:sz w:val="28"/>
                <w:szCs w:val="28"/>
              </w:rPr>
              <w:t>2.</w:t>
            </w:r>
            <w:bookmarkEnd w:id="2"/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Доля вновь зарегистрированных субъектов малого и среднего предпринимательства от общего объема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</w:tr>
      <w:tr w:rsidR="00D2476C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bookmarkStart w:id="3" w:name="sub_28"/>
            <w:r>
              <w:rPr>
                <w:rFonts w:eastAsiaTheme="minorEastAsia"/>
                <w:sz w:val="28"/>
                <w:szCs w:val="28"/>
              </w:rPr>
              <w:lastRenderedPageBreak/>
              <w:t>3.</w:t>
            </w:r>
            <w:bookmarkEnd w:id="3"/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Доля муниципального имущества переданного </w:t>
            </w:r>
            <w:r>
              <w:rPr>
                <w:rFonts w:eastAsiaTheme="minorEastAsia"/>
                <w:sz w:val="28"/>
                <w:szCs w:val="28"/>
              </w:rPr>
              <w:t>субъектам малого и среднего предпринимательства, в том ч</w:t>
            </w:r>
            <w:r>
              <w:rPr>
                <w:rFonts w:eastAsiaTheme="minorEastAsia"/>
                <w:sz w:val="28"/>
                <w:szCs w:val="28"/>
              </w:rPr>
              <w:t xml:space="preserve">исле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осуществляющих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 xml:space="preserve"> деятельность в сфере социального предпринимательства,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самозанятым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гражданам</w:t>
            </w:r>
            <w:r>
              <w:rPr>
                <w:bCs/>
                <w:sz w:val="28"/>
                <w:szCs w:val="28"/>
              </w:rPr>
              <w:t xml:space="preserve"> от общего количества муниципального имущества, предназначенного для передачи во владение и (или) в пользование </w:t>
            </w:r>
            <w:r>
              <w:rPr>
                <w:rFonts w:eastAsiaTheme="minorEastAsia"/>
                <w:sz w:val="28"/>
                <w:szCs w:val="28"/>
              </w:rPr>
              <w:t xml:space="preserve">субъектам малого и среднего предпринимательства, </w:t>
            </w:r>
            <w:r>
              <w:rPr>
                <w:rFonts w:eastAsiaTheme="minorEastAsia"/>
                <w:sz w:val="28"/>
                <w:szCs w:val="28"/>
              </w:rPr>
              <w:t xml:space="preserve">в том числе осуществляющих деятельность в сфере  социального предпринимательства,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самозанятым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гражданам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73</w:t>
            </w:r>
          </w:p>
        </w:tc>
      </w:tr>
      <w:tr w:rsidR="00D2476C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bookmarkStart w:id="4" w:name="sub_29"/>
            <w:r>
              <w:rPr>
                <w:rFonts w:eastAsiaTheme="minorEastAsia"/>
                <w:sz w:val="28"/>
                <w:szCs w:val="28"/>
              </w:rPr>
              <w:t>4.</w:t>
            </w:r>
            <w:bookmarkEnd w:id="4"/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Количество субъектов малого и среднего предпринимательства, в том числе осуществляющих деятельность в сфере </w:t>
            </w:r>
            <w:r>
              <w:rPr>
                <w:rFonts w:eastAsiaTheme="minorEastAsia"/>
                <w:sz w:val="28"/>
                <w:szCs w:val="28"/>
              </w:rPr>
              <w:t xml:space="preserve"> социального предпринимательства,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граждан, получивших консультационную поддержку.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D2476C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85</w:t>
            </w:r>
          </w:p>
        </w:tc>
      </w:tr>
      <w:tr w:rsidR="00D2476C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bookmarkStart w:id="5" w:name="sub_30"/>
            <w:r>
              <w:rPr>
                <w:rFonts w:eastAsiaTheme="minorEastAsia"/>
                <w:sz w:val="28"/>
                <w:szCs w:val="28"/>
              </w:rPr>
              <w:t>5.</w:t>
            </w:r>
            <w:bookmarkEnd w:id="5"/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Количество актуальных информационных материалов для субъектов малого и среднего </w:t>
            </w:r>
            <w:r>
              <w:rPr>
                <w:rFonts w:eastAsiaTheme="minorEastAsia"/>
                <w:sz w:val="28"/>
                <w:szCs w:val="28"/>
              </w:rPr>
              <w:t xml:space="preserve">предпринимательства, в том числе осуществляющих деятельность в сфере  социального предпринимательства,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граждан, размещенных в средствах массовой информации, на официальном сайте органа местного самоуправления и информационных стендах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</w:tr>
    </w:tbl>
    <w:p w:rsidR="00D2476C" w:rsidRDefault="00D2476C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p w:rsidR="00D2476C" w:rsidRDefault="00607D00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D2476C" w:rsidRDefault="00607D00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Ожидаемые результаты реализации Программы:</w:t>
      </w:r>
    </w:p>
    <w:p w:rsidR="00D2476C" w:rsidRDefault="00607D00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>Увеличение количества индивидуальных предпринимателей в расчете на 10 тыс. человек населения МО «Красногвардейский район»;</w:t>
      </w:r>
    </w:p>
    <w:p w:rsidR="00D2476C" w:rsidRDefault="00607D00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Увеличение доли вновь зарегистрированных субъектов малого и среднего предпринимательства от общего количества субъектов малого и ср</w:t>
      </w:r>
      <w:r>
        <w:rPr>
          <w:rFonts w:eastAsiaTheme="minorEastAsia"/>
          <w:sz w:val="28"/>
          <w:szCs w:val="28"/>
        </w:rPr>
        <w:t>еднего предпринимательства;</w:t>
      </w:r>
    </w:p>
    <w:p w:rsidR="00D2476C" w:rsidRDefault="00607D00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- Увеличение доли </w:t>
      </w:r>
      <w:r>
        <w:rPr>
          <w:bCs/>
          <w:sz w:val="28"/>
          <w:szCs w:val="28"/>
        </w:rPr>
        <w:t xml:space="preserve">муниципального имущества переданного </w:t>
      </w:r>
      <w:r>
        <w:rPr>
          <w:rFonts w:eastAsiaTheme="minorEastAsia"/>
          <w:sz w:val="28"/>
          <w:szCs w:val="28"/>
        </w:rPr>
        <w:t xml:space="preserve">субъектам малого и среднего предпринимательства, в том числе осуществляющих деятельность в сфере социального предпринимательства, </w:t>
      </w:r>
      <w:proofErr w:type="spellStart"/>
      <w:r>
        <w:rPr>
          <w:rFonts w:eastAsiaTheme="minorEastAsia"/>
          <w:sz w:val="28"/>
          <w:szCs w:val="28"/>
        </w:rPr>
        <w:t>самозанятым</w:t>
      </w:r>
      <w:proofErr w:type="spellEnd"/>
      <w:r>
        <w:rPr>
          <w:rFonts w:eastAsiaTheme="minorEastAsia"/>
          <w:sz w:val="28"/>
          <w:szCs w:val="28"/>
        </w:rPr>
        <w:t xml:space="preserve"> гражданам</w:t>
      </w:r>
      <w:r>
        <w:rPr>
          <w:bCs/>
          <w:sz w:val="28"/>
          <w:szCs w:val="28"/>
        </w:rPr>
        <w:t xml:space="preserve"> от общего количества муниципального имущества, предназначенного для передачи во владение и (или) в пользование </w:t>
      </w:r>
      <w:r>
        <w:rPr>
          <w:rFonts w:eastAsiaTheme="minorEastAsia"/>
          <w:sz w:val="28"/>
          <w:szCs w:val="28"/>
        </w:rPr>
        <w:t xml:space="preserve">субъектам малого и среднего предпринимательства, в том числе осуществляющих деятельность в сфере социального предпринимательства, </w:t>
      </w:r>
      <w:proofErr w:type="spellStart"/>
      <w:r>
        <w:rPr>
          <w:rFonts w:eastAsiaTheme="minorEastAsia"/>
          <w:sz w:val="28"/>
          <w:szCs w:val="28"/>
        </w:rPr>
        <w:t>самозанятым</w:t>
      </w:r>
      <w:proofErr w:type="spellEnd"/>
      <w:r>
        <w:rPr>
          <w:rFonts w:eastAsiaTheme="minorEastAsia"/>
          <w:sz w:val="28"/>
          <w:szCs w:val="28"/>
        </w:rPr>
        <w:t xml:space="preserve"> гр</w:t>
      </w:r>
      <w:r>
        <w:rPr>
          <w:rFonts w:eastAsiaTheme="minorEastAsia"/>
          <w:sz w:val="28"/>
          <w:szCs w:val="28"/>
        </w:rPr>
        <w:t>ажданам;</w:t>
      </w:r>
      <w:proofErr w:type="gramEnd"/>
    </w:p>
    <w:p w:rsidR="00D2476C" w:rsidRDefault="00607D00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Увеличение количества  субъектов малого и среднего предпринимательства, </w:t>
      </w:r>
      <w:r>
        <w:rPr>
          <w:rFonts w:eastAsiaTheme="minorEastAsia"/>
          <w:sz w:val="28"/>
          <w:szCs w:val="28"/>
        </w:rPr>
        <w:lastRenderedPageBreak/>
        <w:t xml:space="preserve">в том числе осуществляющих деятельность в сфере социального предпринимательства, </w:t>
      </w:r>
      <w:proofErr w:type="spellStart"/>
      <w:r>
        <w:rPr>
          <w:rFonts w:eastAsiaTheme="minorEastAsia"/>
          <w:sz w:val="28"/>
          <w:szCs w:val="28"/>
        </w:rPr>
        <w:t>самозанятых</w:t>
      </w:r>
      <w:proofErr w:type="spellEnd"/>
      <w:r>
        <w:rPr>
          <w:rFonts w:eastAsiaTheme="minorEastAsia"/>
          <w:sz w:val="28"/>
          <w:szCs w:val="28"/>
        </w:rPr>
        <w:t xml:space="preserve"> граждан, получивших консультационную поддержку;</w:t>
      </w:r>
    </w:p>
    <w:p w:rsidR="00D2476C" w:rsidRDefault="00607D00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Увеличение количества актуальн</w:t>
      </w:r>
      <w:r>
        <w:rPr>
          <w:rFonts w:eastAsiaTheme="minorEastAsia"/>
          <w:sz w:val="28"/>
          <w:szCs w:val="28"/>
        </w:rPr>
        <w:t xml:space="preserve">ых информационных материалов для субъектов малого и среднего предпринимательства, в том числе осуществляющих деятельность в сфере социального предпринимательства, </w:t>
      </w:r>
      <w:proofErr w:type="spellStart"/>
      <w:r>
        <w:rPr>
          <w:rFonts w:eastAsiaTheme="minorEastAsia"/>
          <w:sz w:val="28"/>
          <w:szCs w:val="28"/>
        </w:rPr>
        <w:t>самозанятых</w:t>
      </w:r>
      <w:proofErr w:type="spellEnd"/>
      <w:r>
        <w:rPr>
          <w:rFonts w:eastAsiaTheme="minorEastAsia"/>
          <w:sz w:val="28"/>
          <w:szCs w:val="28"/>
        </w:rPr>
        <w:t xml:space="preserve"> граждан, размещенных в средствах массовой информации, на официальном сайте органа</w:t>
      </w:r>
      <w:r>
        <w:rPr>
          <w:rFonts w:eastAsiaTheme="minorEastAsia"/>
          <w:sz w:val="28"/>
          <w:szCs w:val="28"/>
        </w:rPr>
        <w:t xml:space="preserve"> местного самоуправления и информационных стендах</w:t>
      </w:r>
    </w:p>
    <w:p w:rsidR="00D2476C" w:rsidRDefault="00607D00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Срок реализации Программы - 2024 - 2026 годы.</w:t>
      </w:r>
    </w:p>
    <w:p w:rsidR="00D2476C" w:rsidRDefault="00D2476C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p w:rsidR="00D2476C" w:rsidRDefault="00607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Перечень и характеристика основных мероприятий муниципальной программы</w:t>
      </w:r>
    </w:p>
    <w:p w:rsidR="00D2476C" w:rsidRDefault="00D2476C">
      <w:pPr>
        <w:ind w:firstLine="709"/>
        <w:jc w:val="both"/>
        <w:rPr>
          <w:sz w:val="28"/>
          <w:szCs w:val="28"/>
        </w:rPr>
      </w:pPr>
    </w:p>
    <w:p w:rsidR="00D2476C" w:rsidRDefault="00607D00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Основным мероприятием Программы является содействие развитию </w:t>
      </w:r>
      <w:r>
        <w:rPr>
          <w:sz w:val="28"/>
          <w:szCs w:val="22"/>
        </w:rPr>
        <w:t>субъектов</w:t>
      </w:r>
      <w:r>
        <w:rPr>
          <w:rFonts w:eastAsiaTheme="minorEastAsia"/>
          <w:sz w:val="28"/>
          <w:szCs w:val="28"/>
        </w:rPr>
        <w:t xml:space="preserve"> малого и сред</w:t>
      </w:r>
      <w:r>
        <w:rPr>
          <w:rFonts w:eastAsiaTheme="minorEastAsia"/>
          <w:sz w:val="28"/>
          <w:szCs w:val="28"/>
        </w:rPr>
        <w:t xml:space="preserve">него предпринимательства, в том числе осуществляющих деятельность в сфере социального предпринимательства, </w:t>
      </w:r>
      <w:proofErr w:type="spellStart"/>
      <w:r>
        <w:rPr>
          <w:rFonts w:eastAsiaTheme="minorEastAsia"/>
          <w:sz w:val="28"/>
          <w:szCs w:val="28"/>
        </w:rPr>
        <w:t>самозанятых</w:t>
      </w:r>
      <w:proofErr w:type="spellEnd"/>
      <w:r>
        <w:rPr>
          <w:rFonts w:eastAsiaTheme="minorEastAsia"/>
          <w:sz w:val="28"/>
          <w:szCs w:val="28"/>
        </w:rPr>
        <w:t xml:space="preserve"> граждан, включающее в себя следующую группу мероприятий:</w:t>
      </w:r>
    </w:p>
    <w:p w:rsidR="00D2476C" w:rsidRDefault="00607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Проведение круглых столов, семинаров (с привлечением Фонда поддержки предприн</w:t>
      </w:r>
      <w:r>
        <w:rPr>
          <w:sz w:val="28"/>
          <w:szCs w:val="28"/>
        </w:rPr>
        <w:t>имательства Республики Адыгея «Мой Бизнес» для индивидуальных предпринимателей;</w:t>
      </w:r>
      <w:proofErr w:type="gramEnd"/>
    </w:p>
    <w:p w:rsidR="00D2476C" w:rsidRDefault="00607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Проведение круглых столов, семинаров (с привлечением Фонда поддержки предпринимательства Республики Адыгея «Мой Бизнес» для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граждан района; </w:t>
      </w:r>
      <w:proofErr w:type="gramEnd"/>
    </w:p>
    <w:p w:rsidR="00D2476C" w:rsidRDefault="00607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Предоставление су</w:t>
      </w:r>
      <w:r>
        <w:rPr>
          <w:sz w:val="28"/>
          <w:szCs w:val="28"/>
        </w:rPr>
        <w:t xml:space="preserve">бъектам малого и среднего </w:t>
      </w:r>
      <w:r>
        <w:rPr>
          <w:rFonts w:eastAsiaTheme="minorEastAsia"/>
          <w:sz w:val="28"/>
          <w:szCs w:val="28"/>
        </w:rPr>
        <w:t>предпринимательства, в том числе осуществляющих деятельность в сфере</w:t>
      </w:r>
      <w:r>
        <w:rPr>
          <w:sz w:val="28"/>
          <w:szCs w:val="28"/>
        </w:rPr>
        <w:t xml:space="preserve"> социального предпринимательства и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 в аренду объектов муниципальной собственности, включенных в перечень муниципального имущества, предназнач</w:t>
      </w:r>
      <w:r>
        <w:rPr>
          <w:sz w:val="28"/>
          <w:szCs w:val="28"/>
        </w:rPr>
        <w:t xml:space="preserve">енного для предоставления во владение и (или) пользование субъектам малого и среднего </w:t>
      </w:r>
      <w:r>
        <w:rPr>
          <w:rFonts w:eastAsiaTheme="minorEastAsia"/>
          <w:sz w:val="28"/>
          <w:szCs w:val="28"/>
        </w:rPr>
        <w:t>предпринимательства, в том числе осуществляющих деятельность в сфере</w:t>
      </w:r>
      <w:r>
        <w:rPr>
          <w:sz w:val="28"/>
          <w:szCs w:val="28"/>
        </w:rPr>
        <w:t xml:space="preserve"> социального предпринимательства и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гражданам;</w:t>
      </w:r>
      <w:proofErr w:type="gramEnd"/>
    </w:p>
    <w:p w:rsidR="00D2476C" w:rsidRDefault="00607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Проведение информационной работы с субъек</w:t>
      </w:r>
      <w:r>
        <w:rPr>
          <w:sz w:val="28"/>
          <w:szCs w:val="28"/>
        </w:rPr>
        <w:t>тами малого и среднего предпринимательства по вопросам их развития;</w:t>
      </w:r>
    </w:p>
    <w:p w:rsidR="00D2476C" w:rsidRDefault="00607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Мониторинг изменений нормативных правовых актов РФ и РА, действующих нормативных правовых актов РФ и </w:t>
      </w:r>
      <w:proofErr w:type="gramStart"/>
      <w:r>
        <w:rPr>
          <w:sz w:val="28"/>
          <w:szCs w:val="28"/>
        </w:rPr>
        <w:t>РА</w:t>
      </w:r>
      <w:proofErr w:type="gramEnd"/>
      <w:r>
        <w:rPr>
          <w:sz w:val="28"/>
          <w:szCs w:val="28"/>
        </w:rPr>
        <w:t xml:space="preserve"> касающихся предпринимательской деятельности и освещение данной информации в средс</w:t>
      </w:r>
      <w:r>
        <w:rPr>
          <w:sz w:val="28"/>
          <w:szCs w:val="28"/>
        </w:rPr>
        <w:t>твах массовой информации, на официальном сайте органа местного самоуправления.</w:t>
      </w:r>
    </w:p>
    <w:p w:rsidR="00D2476C" w:rsidRDefault="00607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Организация и проведение выставок товаров производителей, праздничных ярмарок, конкурсов на лучшую организацию праздничной торговли и бытового обслуживания населения в период</w:t>
      </w:r>
      <w:r>
        <w:rPr>
          <w:sz w:val="28"/>
          <w:szCs w:val="28"/>
        </w:rPr>
        <w:t xml:space="preserve"> Новогодних праздников из числа субъектов малого и среднего предпринимательства, а также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граждан.</w:t>
      </w:r>
    </w:p>
    <w:p w:rsidR="00D2476C" w:rsidRDefault="00D2476C">
      <w:pPr>
        <w:jc w:val="both"/>
        <w:rPr>
          <w:sz w:val="28"/>
          <w:szCs w:val="28"/>
        </w:rPr>
      </w:pPr>
    </w:p>
    <w:p w:rsidR="00D2476C" w:rsidRDefault="00607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Финансовое обеспечение муниципальной программы</w:t>
      </w:r>
    </w:p>
    <w:p w:rsidR="00D2476C" w:rsidRDefault="00D2476C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p w:rsidR="00D2476C" w:rsidRDefault="00607D00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Реализация муниципальной Программы рассчитана на 3 года. Общий объем финансирования составляет</w:t>
      </w:r>
      <w:r>
        <w:rPr>
          <w:rFonts w:eastAsiaTheme="minorEastAsia"/>
          <w:sz w:val="28"/>
          <w:szCs w:val="28"/>
        </w:rPr>
        <w:t xml:space="preserve"> 69,0 тыс. руб. из бюджета МО «Красногвардейский район», в том числе по годам:</w:t>
      </w:r>
    </w:p>
    <w:p w:rsidR="00D2476C" w:rsidRDefault="00607D00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2024 г. - 23,0 тыс. руб.,</w:t>
      </w:r>
    </w:p>
    <w:p w:rsidR="00D2476C" w:rsidRDefault="00607D00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2025 г. - 23,0 тыс. руб.,</w:t>
      </w:r>
    </w:p>
    <w:p w:rsidR="00D2476C" w:rsidRDefault="00607D00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2026 г. - 23,0 тыс. руб.</w:t>
      </w:r>
    </w:p>
    <w:p w:rsidR="00D2476C" w:rsidRDefault="00607D00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Основой ресурсного обеспечения реализации Программы является выделение средств из бюджета МО «Красно</w:t>
      </w:r>
      <w:r>
        <w:rPr>
          <w:rFonts w:eastAsiaTheme="minorEastAsia"/>
          <w:sz w:val="28"/>
          <w:szCs w:val="28"/>
        </w:rPr>
        <w:t xml:space="preserve">гвардейский район». Объем финансирования мероприятий Программы ежегодно уточняется при формировании районного бюджета на очередной финансовый год. Объем средств районного бюджета, направленных на финансирование реализации муниципальной программы, подлежит </w:t>
      </w:r>
      <w:r>
        <w:rPr>
          <w:rFonts w:eastAsiaTheme="minorEastAsia"/>
          <w:sz w:val="28"/>
          <w:szCs w:val="28"/>
        </w:rPr>
        <w:t>ежегодному уточнению по результатам оценки эффективности реализации программы.</w:t>
      </w:r>
    </w:p>
    <w:p w:rsidR="00D2476C" w:rsidRDefault="00607D00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Софинансирование</w:t>
      </w:r>
      <w:proofErr w:type="spellEnd"/>
      <w:r>
        <w:rPr>
          <w:rFonts w:eastAsiaTheme="minorEastAsia"/>
          <w:sz w:val="28"/>
          <w:szCs w:val="28"/>
        </w:rPr>
        <w:t xml:space="preserve"> мероприятий муниципальной программы из средств республиканского и федерального бюджета не осуществляется</w:t>
      </w:r>
    </w:p>
    <w:p w:rsidR="00D2476C" w:rsidRDefault="00D2476C">
      <w:pPr>
        <w:ind w:left="-426" w:firstLine="426"/>
        <w:contextualSpacing/>
        <w:jc w:val="both"/>
        <w:rPr>
          <w:sz w:val="28"/>
          <w:szCs w:val="28"/>
        </w:rPr>
      </w:pPr>
    </w:p>
    <w:p w:rsidR="00D2476C" w:rsidRDefault="00607D00">
      <w:pPr>
        <w:ind w:left="-426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D2476C" w:rsidRDefault="00607D00">
      <w:pPr>
        <w:ind w:left="-426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и торговли</w:t>
      </w:r>
    </w:p>
    <w:p w:rsidR="00D2476C" w:rsidRDefault="00607D00">
      <w:pPr>
        <w:ind w:left="-426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«Красногвардейский район»                                     Р.Н. </w:t>
      </w:r>
      <w:proofErr w:type="spellStart"/>
      <w:r>
        <w:rPr>
          <w:sz w:val="28"/>
          <w:szCs w:val="28"/>
        </w:rPr>
        <w:t>Хуратов</w:t>
      </w:r>
      <w:proofErr w:type="spellEnd"/>
    </w:p>
    <w:p w:rsidR="00D2476C" w:rsidRDefault="00D2476C">
      <w:pPr>
        <w:widowControl w:val="0"/>
        <w:jc w:val="right"/>
        <w:rPr>
          <w:rFonts w:eastAsiaTheme="minorEastAsia"/>
          <w:b/>
          <w:bCs/>
          <w:color w:val="26282F"/>
        </w:rPr>
        <w:sectPr w:rsidR="00D2476C">
          <w:pgSz w:w="11906" w:h="16838"/>
          <w:pgMar w:top="992" w:right="567" w:bottom="851" w:left="1134" w:header="709" w:footer="709" w:gutter="0"/>
          <w:cols w:space="708"/>
          <w:docGrid w:linePitch="360"/>
        </w:sectPr>
      </w:pPr>
      <w:bookmarkStart w:id="6" w:name="sub_1100"/>
    </w:p>
    <w:p w:rsidR="00D2476C" w:rsidRDefault="00607D00">
      <w:pPr>
        <w:widowControl w:val="0"/>
        <w:jc w:val="right"/>
        <w:rPr>
          <w:rFonts w:eastAsiaTheme="minorEastAsia"/>
          <w:color w:val="26282F"/>
        </w:rPr>
      </w:pPr>
      <w:r>
        <w:rPr>
          <w:rFonts w:eastAsiaTheme="minorEastAsia"/>
          <w:color w:val="26282F"/>
        </w:rPr>
        <w:lastRenderedPageBreak/>
        <w:t>Приложение 1</w:t>
      </w:r>
      <w:r>
        <w:rPr>
          <w:rFonts w:eastAsiaTheme="minorEastAsia"/>
          <w:color w:val="26282F"/>
        </w:rPr>
        <w:br/>
        <w:t xml:space="preserve">к </w:t>
      </w:r>
      <w:r>
        <w:rPr>
          <w:rFonts w:eastAsiaTheme="minorEastAsia"/>
        </w:rPr>
        <w:t>муниципальной программе МО «Красногвардейский район»</w:t>
      </w:r>
      <w:r>
        <w:rPr>
          <w:rFonts w:eastAsiaTheme="minorEastAsia"/>
          <w:color w:val="26282F"/>
        </w:rPr>
        <w:br/>
        <w:t>«</w:t>
      </w:r>
      <w:r>
        <w:t xml:space="preserve"> </w:t>
      </w:r>
      <w:r>
        <w:rPr>
          <w:rFonts w:eastAsiaTheme="minorEastAsia"/>
          <w:color w:val="26282F"/>
        </w:rPr>
        <w:t xml:space="preserve">Развитие и поддержка субъектов малого и среднего предпринимательства, </w:t>
      </w:r>
    </w:p>
    <w:p w:rsidR="00D2476C" w:rsidRDefault="00607D00">
      <w:pPr>
        <w:widowControl w:val="0"/>
        <w:jc w:val="right"/>
        <w:rPr>
          <w:rFonts w:eastAsiaTheme="minorEastAsia"/>
          <w:color w:val="26282F"/>
        </w:rPr>
      </w:pPr>
      <w:r>
        <w:rPr>
          <w:rFonts w:eastAsiaTheme="minorEastAsia"/>
          <w:color w:val="26282F"/>
        </w:rPr>
        <w:t xml:space="preserve">в том числе </w:t>
      </w:r>
      <w:proofErr w:type="gramStart"/>
      <w:r>
        <w:rPr>
          <w:rFonts w:eastAsiaTheme="minorEastAsia"/>
          <w:color w:val="26282F"/>
        </w:rPr>
        <w:t>осуществляющих</w:t>
      </w:r>
      <w:proofErr w:type="gramEnd"/>
      <w:r>
        <w:rPr>
          <w:rFonts w:eastAsiaTheme="minorEastAsia"/>
          <w:color w:val="26282F"/>
        </w:rPr>
        <w:t xml:space="preserve"> деятельность в сфере,</w:t>
      </w:r>
    </w:p>
    <w:p w:rsidR="00D2476C" w:rsidRDefault="00607D00">
      <w:pPr>
        <w:widowControl w:val="0"/>
        <w:jc w:val="right"/>
        <w:rPr>
          <w:rFonts w:eastAsiaTheme="minorEastAsia"/>
          <w:color w:val="26282F"/>
        </w:rPr>
      </w:pPr>
      <w:r>
        <w:rPr>
          <w:rFonts w:eastAsiaTheme="minorEastAsia"/>
          <w:color w:val="26282F"/>
        </w:rPr>
        <w:t>социального предпринимательства,</w:t>
      </w:r>
    </w:p>
    <w:p w:rsidR="00D2476C" w:rsidRDefault="00607D00">
      <w:pPr>
        <w:widowControl w:val="0"/>
        <w:jc w:val="right"/>
        <w:rPr>
          <w:rFonts w:eastAsiaTheme="minorEastAsia"/>
          <w:color w:val="26282F"/>
        </w:rPr>
      </w:pPr>
      <w:r>
        <w:rPr>
          <w:rFonts w:eastAsiaTheme="minorEastAsia"/>
          <w:color w:val="26282F"/>
        </w:rPr>
        <w:t xml:space="preserve"> физических лиц, не являющихся индивидуальными </w:t>
      </w:r>
    </w:p>
    <w:p w:rsidR="00D2476C" w:rsidRDefault="00607D00">
      <w:pPr>
        <w:widowControl w:val="0"/>
        <w:ind w:firstLine="720"/>
        <w:jc w:val="right"/>
        <w:rPr>
          <w:rFonts w:eastAsiaTheme="minorEastAsia"/>
          <w:color w:val="26282F"/>
        </w:rPr>
      </w:pPr>
      <w:r>
        <w:rPr>
          <w:rFonts w:eastAsiaTheme="minorEastAsia"/>
          <w:color w:val="26282F"/>
        </w:rPr>
        <w:t xml:space="preserve">предпринимателями и </w:t>
      </w:r>
      <w:proofErr w:type="gramStart"/>
      <w:r>
        <w:rPr>
          <w:rFonts w:eastAsiaTheme="minorEastAsia"/>
          <w:color w:val="26282F"/>
        </w:rPr>
        <w:t>применяющих</w:t>
      </w:r>
      <w:proofErr w:type="gramEnd"/>
    </w:p>
    <w:p w:rsidR="00D2476C" w:rsidRDefault="00607D00">
      <w:pPr>
        <w:widowControl w:val="0"/>
        <w:ind w:firstLine="720"/>
        <w:jc w:val="right"/>
        <w:rPr>
          <w:rFonts w:eastAsiaTheme="minorEastAsia"/>
          <w:color w:val="26282F"/>
        </w:rPr>
      </w:pPr>
      <w:r>
        <w:rPr>
          <w:rFonts w:eastAsiaTheme="minorEastAsia"/>
          <w:color w:val="26282F"/>
        </w:rPr>
        <w:t xml:space="preserve"> специальный налоговый режим </w:t>
      </w:r>
    </w:p>
    <w:p w:rsidR="00D2476C" w:rsidRDefault="00607D00">
      <w:pPr>
        <w:widowControl w:val="0"/>
        <w:ind w:firstLine="720"/>
        <w:jc w:val="right"/>
        <w:rPr>
          <w:rFonts w:eastAsiaTheme="minorEastAsia"/>
          <w:color w:val="26282F"/>
        </w:rPr>
      </w:pPr>
      <w:r>
        <w:rPr>
          <w:rFonts w:eastAsiaTheme="minorEastAsia"/>
          <w:color w:val="26282F"/>
        </w:rPr>
        <w:t>«Налог на профессиональный доход»</w:t>
      </w:r>
    </w:p>
    <w:p w:rsidR="00D2476C" w:rsidRDefault="00607D00">
      <w:pPr>
        <w:widowControl w:val="0"/>
        <w:ind w:firstLine="720"/>
        <w:jc w:val="right"/>
        <w:rPr>
          <w:rFonts w:eastAsiaTheme="minorEastAsia"/>
          <w:color w:val="26282F"/>
        </w:rPr>
      </w:pPr>
      <w:r>
        <w:rPr>
          <w:rFonts w:eastAsiaTheme="minorEastAsia"/>
          <w:color w:val="26282F"/>
        </w:rPr>
        <w:t xml:space="preserve"> на 2024 - 2026 годы» </w:t>
      </w:r>
      <w:bookmarkEnd w:id="6"/>
    </w:p>
    <w:p w:rsidR="00D2476C" w:rsidRDefault="00D2476C">
      <w:pPr>
        <w:widowControl w:val="0"/>
        <w:tabs>
          <w:tab w:val="right" w:pos="9689"/>
        </w:tabs>
        <w:rPr>
          <w:sz w:val="28"/>
          <w:szCs w:val="28"/>
        </w:rPr>
      </w:pPr>
    </w:p>
    <w:p w:rsidR="00D2476C" w:rsidRDefault="00607D00">
      <w:pPr>
        <w:widowControl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color w:val="26282F"/>
          <w:sz w:val="28"/>
          <w:szCs w:val="28"/>
        </w:rPr>
        <w:t>План</w:t>
      </w:r>
    </w:p>
    <w:p w:rsidR="00D2476C" w:rsidRDefault="00607D00">
      <w:pPr>
        <w:widowControl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color w:val="26282F"/>
          <w:sz w:val="28"/>
          <w:szCs w:val="28"/>
        </w:rPr>
        <w:t>р</w:t>
      </w:r>
      <w:r>
        <w:rPr>
          <w:rFonts w:eastAsiaTheme="minorEastAsia"/>
          <w:b/>
          <w:bCs/>
          <w:color w:val="26282F"/>
          <w:sz w:val="28"/>
          <w:szCs w:val="28"/>
        </w:rPr>
        <w:t xml:space="preserve">еализации основных мероприятий муниципальной программы </w:t>
      </w:r>
      <w:proofErr w:type="gramStart"/>
      <w:r>
        <w:rPr>
          <w:rFonts w:eastAsiaTheme="minorEastAsia"/>
          <w:b/>
          <w:bCs/>
          <w:color w:val="26282F"/>
          <w:sz w:val="28"/>
          <w:szCs w:val="28"/>
        </w:rPr>
        <w:t>на</w:t>
      </w:r>
      <w:proofErr w:type="gramEnd"/>
    </w:p>
    <w:p w:rsidR="00D2476C" w:rsidRDefault="00607D00">
      <w:pPr>
        <w:widowControl w:val="0"/>
        <w:tabs>
          <w:tab w:val="right" w:pos="9689"/>
        </w:tabs>
        <w:jc w:val="center"/>
        <w:rPr>
          <w:rFonts w:eastAsiaTheme="minorEastAsia"/>
          <w:b/>
          <w:bCs/>
          <w:color w:val="26282F"/>
          <w:sz w:val="28"/>
          <w:szCs w:val="28"/>
        </w:rPr>
      </w:pPr>
      <w:r>
        <w:rPr>
          <w:rFonts w:eastAsiaTheme="minorEastAsia"/>
          <w:b/>
          <w:bCs/>
          <w:color w:val="26282F"/>
          <w:sz w:val="28"/>
          <w:szCs w:val="28"/>
        </w:rPr>
        <w:t>очередной финансовый год и плановый период</w:t>
      </w:r>
    </w:p>
    <w:p w:rsidR="00D2476C" w:rsidRDefault="00D2476C">
      <w:pPr>
        <w:widowControl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3919"/>
        <w:gridCol w:w="2409"/>
        <w:gridCol w:w="1701"/>
        <w:gridCol w:w="1985"/>
        <w:gridCol w:w="1276"/>
        <w:gridCol w:w="1417"/>
        <w:gridCol w:w="1559"/>
      </w:tblGrid>
      <w:tr w:rsidR="00D2476C">
        <w:tc>
          <w:tcPr>
            <w:tcW w:w="4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D2476C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3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Наименование подпрограммы, основного мероприятия, мероприятия, ведомственной целевой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Ответственный исполнитель подпрограммы, исполнитель основного мероприятия (мероприятия)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Расходы (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.)</w:t>
            </w:r>
          </w:p>
        </w:tc>
      </w:tr>
      <w:tr w:rsidR="00D2476C">
        <w:tc>
          <w:tcPr>
            <w:tcW w:w="4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D2476C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3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D2476C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D2476C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D2476C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D2476C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2024 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2025 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2026 г.</w:t>
            </w:r>
          </w:p>
        </w:tc>
      </w:tr>
      <w:tr w:rsidR="00D2476C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8</w:t>
            </w:r>
          </w:p>
        </w:tc>
      </w:tr>
      <w:tr w:rsidR="00D2476C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1.1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Проведение круглых столов, семинаров (с привлечением Фонда поддержки предпринимательства Республики Адыгея «Мой Бизнес» для индивидуальных предпринимателей района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Отдел экономического развития и торговли 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 течение 2024 - 2026 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-</w:t>
            </w:r>
          </w:p>
        </w:tc>
      </w:tr>
      <w:tr w:rsidR="00D2476C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1.2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Проведение круглых столов, семинаров (с привлечением Фонда поддержки предпринимательства Республики Адыгея «Мой Бизнес» для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самозанятых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граждан района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Отдел экономического развития и торговли 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 течение 2024 - 2026 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-</w:t>
            </w:r>
          </w:p>
        </w:tc>
      </w:tr>
      <w:tr w:rsidR="00D2476C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1.3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Предоставление субъектам малого и среднего предпринимательства, в том числе осуществляющих деятельность в сфере социального предпринимательства,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самозанятым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гражданам в аренду объектов муниципальной собственности, включенных в перечень муниципального и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мущества, предназначенного для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 xml:space="preserve">предоставления во владение и (или) пользование субъектам малого и среднего предпринимательства, в том числе осуществляющих деятельность в сфере социального предпринимательства,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самозанятым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гражданам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Отдел земельно-имущественн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ых отношений администрации района, отдел экономического развития и торговли администрации района, администрации сельских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поселений МО «Красногвардейский район»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 течение 2024 - 2026 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-</w:t>
            </w:r>
          </w:p>
        </w:tc>
      </w:tr>
      <w:tr w:rsidR="00D2476C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1.4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Информационная работа с субъектами малого и среднего предпринимательства по вопросам развития малого и среднего предпринимательства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Отдел экономического развития и торговли 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 течение 2024 - 2026 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-</w:t>
            </w:r>
          </w:p>
        </w:tc>
      </w:tr>
      <w:tr w:rsidR="00D2476C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1.5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Мониторинг изменений нормативных правовых актов РФ и РА, действующих нормативных правовых актов РФ и 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РА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касающихся предпринимательской деятельности и освещение данной информации в средствах массовой информации, на официальном сайте органа местного самоупра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Отдел экономического развития и торговли 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 течение 2024 - 2026 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-</w:t>
            </w:r>
          </w:p>
        </w:tc>
      </w:tr>
      <w:tr w:rsidR="00D2476C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1.6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Организация и проведение выставок товаров производителей, праздничных ярмарок, конкурсов на лучшую организацию праздничной торговли и бытового обслуживания населения в период Новогодних праздников из числа субъектов малого и среднего предпринимательства  и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самозанятых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Отдел экономического развития и торговли 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 течение 2024 - 2026 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23</w:t>
            </w:r>
          </w:p>
        </w:tc>
      </w:tr>
    </w:tbl>
    <w:p w:rsidR="00D2476C" w:rsidRDefault="00D2476C">
      <w:pPr>
        <w:widowControl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2476C" w:rsidRDefault="00D2476C">
      <w:pPr>
        <w:widowControl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2476C" w:rsidRDefault="00D2476C">
      <w:pPr>
        <w:widowControl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2476C" w:rsidRDefault="00607D00">
      <w:pPr>
        <w:ind w:left="-426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D2476C" w:rsidRDefault="00607D00">
      <w:pPr>
        <w:ind w:left="-426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и торговли</w:t>
      </w:r>
    </w:p>
    <w:p w:rsidR="00D2476C" w:rsidRDefault="00607D00">
      <w:pPr>
        <w:ind w:left="-426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«Красногвардейский район»                 </w:t>
      </w:r>
      <w:r>
        <w:rPr>
          <w:sz w:val="28"/>
          <w:szCs w:val="28"/>
        </w:rPr>
        <w:t xml:space="preserve">                                                                                     Р.Н. </w:t>
      </w:r>
      <w:proofErr w:type="spellStart"/>
      <w:r>
        <w:rPr>
          <w:sz w:val="28"/>
          <w:szCs w:val="28"/>
        </w:rPr>
        <w:t>Хуратов</w:t>
      </w:r>
      <w:proofErr w:type="spellEnd"/>
    </w:p>
    <w:p w:rsidR="00D2476C" w:rsidRDefault="00D2476C">
      <w:pPr>
        <w:widowControl w:val="0"/>
        <w:tabs>
          <w:tab w:val="right" w:pos="9689"/>
        </w:tabs>
        <w:rPr>
          <w:sz w:val="28"/>
          <w:szCs w:val="28"/>
        </w:rPr>
        <w:sectPr w:rsidR="00D2476C">
          <w:pgSz w:w="16838" w:h="11906" w:orient="landscape"/>
          <w:pgMar w:top="567" w:right="851" w:bottom="1134" w:left="1134" w:header="709" w:footer="709" w:gutter="0"/>
          <w:cols w:space="708"/>
          <w:docGrid w:linePitch="360"/>
        </w:sectPr>
      </w:pPr>
    </w:p>
    <w:p w:rsidR="00D2476C" w:rsidRDefault="00607D00">
      <w:pPr>
        <w:widowControl w:val="0"/>
        <w:jc w:val="right"/>
        <w:rPr>
          <w:rFonts w:eastAsiaTheme="minorEastAsia"/>
          <w:color w:val="26282F"/>
        </w:rPr>
      </w:pPr>
      <w:r>
        <w:rPr>
          <w:rFonts w:eastAsiaTheme="minorEastAsia"/>
          <w:color w:val="26282F"/>
        </w:rPr>
        <w:lastRenderedPageBreak/>
        <w:t>Приложение 2</w:t>
      </w:r>
      <w:r>
        <w:rPr>
          <w:rFonts w:eastAsiaTheme="minorEastAsia"/>
          <w:color w:val="26282F"/>
        </w:rPr>
        <w:br/>
        <w:t xml:space="preserve">к </w:t>
      </w:r>
      <w:r>
        <w:rPr>
          <w:rFonts w:eastAsiaTheme="minorEastAsia"/>
        </w:rPr>
        <w:t>муниципальной программе МО «Красногвардейский район»</w:t>
      </w:r>
      <w:r>
        <w:rPr>
          <w:rFonts w:eastAsiaTheme="minorEastAsia"/>
          <w:color w:val="26282F"/>
        </w:rPr>
        <w:br/>
        <w:t>«</w:t>
      </w:r>
      <w:r>
        <w:t xml:space="preserve"> </w:t>
      </w:r>
      <w:r>
        <w:rPr>
          <w:rFonts w:eastAsiaTheme="minorEastAsia"/>
          <w:color w:val="26282F"/>
        </w:rPr>
        <w:t>Развитие и поддержка субъектов малого и среднего предпринимательст</w:t>
      </w:r>
      <w:r>
        <w:rPr>
          <w:rFonts w:eastAsiaTheme="minorEastAsia"/>
          <w:color w:val="26282F"/>
        </w:rPr>
        <w:t xml:space="preserve">ва, </w:t>
      </w:r>
    </w:p>
    <w:p w:rsidR="00D2476C" w:rsidRDefault="00607D00">
      <w:pPr>
        <w:widowControl w:val="0"/>
        <w:jc w:val="right"/>
        <w:rPr>
          <w:rFonts w:eastAsiaTheme="minorEastAsia"/>
          <w:color w:val="26282F"/>
        </w:rPr>
      </w:pPr>
      <w:r>
        <w:rPr>
          <w:rFonts w:eastAsiaTheme="minorEastAsia"/>
          <w:color w:val="26282F"/>
        </w:rPr>
        <w:t xml:space="preserve">в том числе </w:t>
      </w:r>
      <w:proofErr w:type="gramStart"/>
      <w:r>
        <w:rPr>
          <w:rFonts w:eastAsiaTheme="minorEastAsia"/>
          <w:color w:val="26282F"/>
        </w:rPr>
        <w:t>осуществляющих</w:t>
      </w:r>
      <w:proofErr w:type="gramEnd"/>
      <w:r>
        <w:rPr>
          <w:rFonts w:eastAsiaTheme="minorEastAsia"/>
          <w:color w:val="26282F"/>
        </w:rPr>
        <w:t xml:space="preserve"> деятельность в сфере,</w:t>
      </w:r>
    </w:p>
    <w:p w:rsidR="00D2476C" w:rsidRDefault="00607D00">
      <w:pPr>
        <w:widowControl w:val="0"/>
        <w:jc w:val="right"/>
        <w:rPr>
          <w:rFonts w:eastAsiaTheme="minorEastAsia"/>
          <w:color w:val="26282F"/>
        </w:rPr>
      </w:pPr>
      <w:r>
        <w:rPr>
          <w:rFonts w:eastAsiaTheme="minorEastAsia"/>
          <w:color w:val="26282F"/>
        </w:rPr>
        <w:t>социального предпринимательства,</w:t>
      </w:r>
    </w:p>
    <w:p w:rsidR="00D2476C" w:rsidRDefault="00607D00">
      <w:pPr>
        <w:widowControl w:val="0"/>
        <w:jc w:val="right"/>
        <w:rPr>
          <w:rFonts w:eastAsiaTheme="minorEastAsia"/>
          <w:color w:val="26282F"/>
        </w:rPr>
      </w:pPr>
      <w:r>
        <w:rPr>
          <w:rFonts w:eastAsiaTheme="minorEastAsia"/>
          <w:color w:val="26282F"/>
        </w:rPr>
        <w:t xml:space="preserve"> физических лиц, не являющихся индивидуальными </w:t>
      </w:r>
    </w:p>
    <w:p w:rsidR="00D2476C" w:rsidRDefault="00607D00">
      <w:pPr>
        <w:widowControl w:val="0"/>
        <w:ind w:firstLine="720"/>
        <w:jc w:val="right"/>
        <w:rPr>
          <w:rFonts w:eastAsiaTheme="minorEastAsia"/>
          <w:color w:val="26282F"/>
        </w:rPr>
      </w:pPr>
      <w:r>
        <w:rPr>
          <w:rFonts w:eastAsiaTheme="minorEastAsia"/>
          <w:color w:val="26282F"/>
        </w:rPr>
        <w:t xml:space="preserve">предпринимателями и </w:t>
      </w:r>
      <w:proofErr w:type="gramStart"/>
      <w:r>
        <w:rPr>
          <w:rFonts w:eastAsiaTheme="minorEastAsia"/>
          <w:color w:val="26282F"/>
        </w:rPr>
        <w:t>применяющих</w:t>
      </w:r>
      <w:proofErr w:type="gramEnd"/>
    </w:p>
    <w:p w:rsidR="00D2476C" w:rsidRDefault="00607D00">
      <w:pPr>
        <w:widowControl w:val="0"/>
        <w:ind w:firstLine="720"/>
        <w:jc w:val="right"/>
        <w:rPr>
          <w:rFonts w:eastAsiaTheme="minorEastAsia"/>
          <w:color w:val="26282F"/>
        </w:rPr>
      </w:pPr>
      <w:r>
        <w:rPr>
          <w:rFonts w:eastAsiaTheme="minorEastAsia"/>
          <w:color w:val="26282F"/>
        </w:rPr>
        <w:t xml:space="preserve"> специальный налоговый режим </w:t>
      </w:r>
    </w:p>
    <w:p w:rsidR="00D2476C" w:rsidRDefault="00607D00">
      <w:pPr>
        <w:widowControl w:val="0"/>
        <w:ind w:firstLine="720"/>
        <w:jc w:val="right"/>
        <w:rPr>
          <w:rFonts w:eastAsiaTheme="minorEastAsia"/>
          <w:color w:val="26282F"/>
        </w:rPr>
      </w:pPr>
      <w:r>
        <w:rPr>
          <w:rFonts w:eastAsiaTheme="minorEastAsia"/>
          <w:color w:val="26282F"/>
        </w:rPr>
        <w:t>«Налог на профессиональный доход»</w:t>
      </w:r>
    </w:p>
    <w:p w:rsidR="00D2476C" w:rsidRDefault="00607D00">
      <w:pPr>
        <w:widowControl w:val="0"/>
        <w:ind w:firstLine="720"/>
        <w:jc w:val="right"/>
        <w:rPr>
          <w:rFonts w:eastAsiaTheme="minorEastAsia"/>
          <w:color w:val="26282F"/>
        </w:rPr>
      </w:pPr>
      <w:r>
        <w:rPr>
          <w:rFonts w:eastAsiaTheme="minorEastAsia"/>
          <w:color w:val="26282F"/>
        </w:rPr>
        <w:t xml:space="preserve"> на 2024 - 2026 годы» </w:t>
      </w:r>
    </w:p>
    <w:p w:rsidR="00D2476C" w:rsidRDefault="00D2476C">
      <w:pPr>
        <w:widowControl w:val="0"/>
        <w:tabs>
          <w:tab w:val="right" w:pos="9689"/>
        </w:tabs>
        <w:rPr>
          <w:sz w:val="28"/>
          <w:szCs w:val="28"/>
        </w:rPr>
      </w:pPr>
    </w:p>
    <w:p w:rsidR="00D2476C" w:rsidRDefault="00607D00">
      <w:pPr>
        <w:widowControl w:val="0"/>
        <w:jc w:val="center"/>
        <w:rPr>
          <w:rFonts w:eastAsiaTheme="minorEastAsia"/>
          <w:b/>
          <w:bCs/>
          <w:color w:val="26282F"/>
          <w:sz w:val="28"/>
          <w:szCs w:val="28"/>
        </w:rPr>
      </w:pPr>
      <w:r>
        <w:rPr>
          <w:rFonts w:eastAsiaTheme="minorEastAsia"/>
          <w:b/>
          <w:bCs/>
          <w:color w:val="26282F"/>
          <w:sz w:val="28"/>
          <w:szCs w:val="28"/>
        </w:rPr>
        <w:t>С</w:t>
      </w:r>
      <w:r>
        <w:rPr>
          <w:rFonts w:eastAsiaTheme="minorEastAsia"/>
          <w:b/>
          <w:bCs/>
          <w:color w:val="26282F"/>
          <w:sz w:val="28"/>
          <w:szCs w:val="28"/>
        </w:rPr>
        <w:t>ведения о целевых показателях (индикаторах) муниципальной программы, подпрограмм муниципальной программы и их значениях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4935"/>
        <w:gridCol w:w="1100"/>
        <w:gridCol w:w="1134"/>
        <w:gridCol w:w="1276"/>
        <w:gridCol w:w="1099"/>
      </w:tblGrid>
      <w:tr w:rsidR="00D2476C">
        <w:tc>
          <w:tcPr>
            <w:tcW w:w="5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N</w:t>
            </w:r>
            <w:r>
              <w:rPr>
                <w:rFonts w:eastAsiaTheme="minorEastAsia"/>
                <w:sz w:val="28"/>
                <w:szCs w:val="28"/>
              </w:rPr>
              <w:br/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>/п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ind w:right="-1134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Целевой показатель (индикатор) </w:t>
            </w:r>
          </w:p>
          <w:p w:rsidR="00D2476C" w:rsidRDefault="00607D00">
            <w:pPr>
              <w:widowControl w:val="0"/>
              <w:ind w:right="-1134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(наименование)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Ед. измерения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Значения целевых показателей (индикаторов)</w:t>
            </w:r>
          </w:p>
        </w:tc>
      </w:tr>
      <w:tr w:rsidR="00D2476C">
        <w:tc>
          <w:tcPr>
            <w:tcW w:w="5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D2476C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D2476C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D2476C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2024 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2025 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2026 г.</w:t>
            </w:r>
          </w:p>
        </w:tc>
      </w:tr>
      <w:tr w:rsidR="00D2476C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индивидуальных предпринимателей в расчете на 10 тыс. человек населения МО «Красногвардейский район»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210</w:t>
            </w:r>
          </w:p>
        </w:tc>
      </w:tr>
      <w:tr w:rsidR="00D2476C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Доля вновь зарегистрированных субъектов малого и среднего предпринимательства от общего объема субъектов малого и среднего предпринимательства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</w:tr>
      <w:tr w:rsidR="00D2476C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Доля муниципального имущества переданного </w:t>
            </w:r>
            <w:r>
              <w:rPr>
                <w:rFonts w:eastAsiaTheme="minorEastAsia"/>
                <w:sz w:val="28"/>
                <w:szCs w:val="28"/>
              </w:rPr>
              <w:t>субъектам малого и среднего предпринимательства, в том числ</w:t>
            </w:r>
            <w:r>
              <w:rPr>
                <w:rFonts w:eastAsiaTheme="minorEastAsia"/>
                <w:sz w:val="28"/>
                <w:szCs w:val="28"/>
              </w:rPr>
              <w:t xml:space="preserve">е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осуществляющих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 xml:space="preserve"> деятельность в сфере социального предпринимательства,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самозанятым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гражданам</w:t>
            </w:r>
            <w:r>
              <w:rPr>
                <w:bCs/>
                <w:sz w:val="28"/>
                <w:szCs w:val="28"/>
              </w:rPr>
              <w:t xml:space="preserve"> от общего количества муниципального имущества, предназначенного для передачи во владение и (или) в пользование </w:t>
            </w:r>
            <w:r>
              <w:rPr>
                <w:rFonts w:eastAsiaTheme="minorEastAsia"/>
                <w:sz w:val="28"/>
                <w:szCs w:val="28"/>
              </w:rPr>
              <w:t>субъектам малого и среднего предпринимательства, в т</w:t>
            </w:r>
            <w:r>
              <w:rPr>
                <w:rFonts w:eastAsiaTheme="minorEastAsia"/>
                <w:sz w:val="28"/>
                <w:szCs w:val="28"/>
              </w:rPr>
              <w:t xml:space="preserve">ом числе осуществляющих деятельность в сфере  социального предпринимательства,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самозанятым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гражданам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73</w:t>
            </w:r>
          </w:p>
        </w:tc>
      </w:tr>
      <w:tr w:rsidR="00D2476C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Количество субъектов малого и среднего предпринимательства, в том числе осуществляющих деятельность в сфере </w:t>
            </w:r>
            <w:r>
              <w:rPr>
                <w:rFonts w:eastAsiaTheme="minorEastAsia"/>
                <w:sz w:val="28"/>
                <w:szCs w:val="28"/>
              </w:rPr>
              <w:t xml:space="preserve"> социального предпринимательства,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граждан, получивших консультационную поддержку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D2476C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85</w:t>
            </w:r>
          </w:p>
        </w:tc>
      </w:tr>
      <w:tr w:rsidR="00D2476C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5.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Количество актуальных информационных материалов для субъектов малого и среднего </w:t>
            </w:r>
            <w:r>
              <w:rPr>
                <w:rFonts w:eastAsiaTheme="minorEastAsia"/>
                <w:sz w:val="28"/>
                <w:szCs w:val="28"/>
              </w:rPr>
              <w:t xml:space="preserve">предпринимательства, в том числе осуществляющих деятельность в сфере  социального предпринимательства,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самозанятых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граждан, размещенных в средствах массовой информации, на официальном сайте органа местного самоуправления и информационных стендах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C" w:rsidRDefault="00607D00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</w:tr>
    </w:tbl>
    <w:p w:rsidR="00D2476C" w:rsidRDefault="00D2476C">
      <w:pPr>
        <w:widowControl w:val="0"/>
        <w:jc w:val="center"/>
        <w:rPr>
          <w:rFonts w:eastAsiaTheme="minorEastAsia"/>
          <w:b/>
          <w:bCs/>
          <w:color w:val="26282F"/>
          <w:sz w:val="28"/>
          <w:szCs w:val="28"/>
        </w:rPr>
      </w:pPr>
    </w:p>
    <w:p w:rsidR="00D2476C" w:rsidRDefault="00D2476C">
      <w:pPr>
        <w:widowControl w:val="0"/>
        <w:jc w:val="center"/>
        <w:rPr>
          <w:rFonts w:eastAsiaTheme="minorEastAsia"/>
          <w:b/>
          <w:bCs/>
          <w:color w:val="26282F"/>
          <w:sz w:val="28"/>
          <w:szCs w:val="28"/>
        </w:rPr>
      </w:pPr>
    </w:p>
    <w:p w:rsidR="00D2476C" w:rsidRDefault="00607D00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Начальник</w:t>
      </w:r>
    </w:p>
    <w:p w:rsidR="00D2476C" w:rsidRDefault="00607D00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отдела экономического развития</w:t>
      </w:r>
    </w:p>
    <w:p w:rsidR="00D2476C" w:rsidRDefault="00607D00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 торговли администрации   </w:t>
      </w:r>
    </w:p>
    <w:p w:rsidR="00D2476C" w:rsidRDefault="00607D00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МО «Красногвардейский район»                                                                Р.Н. </w:t>
      </w:r>
      <w:proofErr w:type="spellStart"/>
      <w:r>
        <w:rPr>
          <w:sz w:val="28"/>
          <w:szCs w:val="28"/>
          <w:lang w:eastAsia="ar-SA"/>
        </w:rPr>
        <w:t>Хуратов</w:t>
      </w:r>
      <w:proofErr w:type="spellEnd"/>
    </w:p>
    <w:p w:rsidR="00D2476C" w:rsidRDefault="00D2476C">
      <w:pPr>
        <w:widowControl w:val="0"/>
        <w:tabs>
          <w:tab w:val="right" w:pos="9689"/>
        </w:tabs>
        <w:jc w:val="center"/>
        <w:rPr>
          <w:rFonts w:eastAsiaTheme="minorEastAsia"/>
          <w:b/>
          <w:bCs/>
          <w:color w:val="26282F"/>
          <w:sz w:val="28"/>
          <w:szCs w:val="28"/>
        </w:rPr>
      </w:pPr>
    </w:p>
    <w:p w:rsidR="00D2476C" w:rsidRDefault="00D2476C">
      <w:pPr>
        <w:widowControl w:val="0"/>
        <w:tabs>
          <w:tab w:val="right" w:pos="9689"/>
        </w:tabs>
        <w:rPr>
          <w:sz w:val="28"/>
          <w:szCs w:val="28"/>
        </w:rPr>
      </w:pPr>
    </w:p>
    <w:sectPr w:rsidR="00D2476C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D00" w:rsidRDefault="00607D00">
      <w:r>
        <w:separator/>
      </w:r>
    </w:p>
  </w:endnote>
  <w:endnote w:type="continuationSeparator" w:id="0">
    <w:p w:rsidR="00607D00" w:rsidRDefault="0060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D00" w:rsidRDefault="00607D00">
      <w:r>
        <w:separator/>
      </w:r>
    </w:p>
  </w:footnote>
  <w:footnote w:type="continuationSeparator" w:id="0">
    <w:p w:rsidR="00607D00" w:rsidRDefault="00607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2DE"/>
    <w:multiLevelType w:val="hybridMultilevel"/>
    <w:tmpl w:val="1BCA694E"/>
    <w:lvl w:ilvl="0" w:tplc="7010B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4AFF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A641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9E99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EC06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1407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B403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CA8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46DC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812FE"/>
    <w:multiLevelType w:val="hybridMultilevel"/>
    <w:tmpl w:val="BD46A0DE"/>
    <w:lvl w:ilvl="0" w:tplc="F6BC17A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C42B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1CAE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CA48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5A30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86FB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A8DA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E24C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2AC7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8F3636F"/>
    <w:multiLevelType w:val="hybridMultilevel"/>
    <w:tmpl w:val="B83411DA"/>
    <w:lvl w:ilvl="0" w:tplc="3B4899FC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  <w:lvl w:ilvl="1" w:tplc="C7D847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AC6EA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0EDC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56B9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86D1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2611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A866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3866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33D108F"/>
    <w:multiLevelType w:val="hybridMultilevel"/>
    <w:tmpl w:val="C1D484EC"/>
    <w:lvl w:ilvl="0" w:tplc="CEB2F896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50BC90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145E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78D0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2E647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D068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A45E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18EE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90B6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60E30E0"/>
    <w:multiLevelType w:val="hybridMultilevel"/>
    <w:tmpl w:val="5C0CAAD8"/>
    <w:lvl w:ilvl="0" w:tplc="91AE5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52A960">
      <w:start w:val="1"/>
      <w:numFmt w:val="lowerLetter"/>
      <w:lvlText w:val="%2."/>
      <w:lvlJc w:val="left"/>
      <w:pPr>
        <w:ind w:left="1440" w:hanging="360"/>
      </w:pPr>
    </w:lvl>
    <w:lvl w:ilvl="2" w:tplc="41EEB910">
      <w:start w:val="1"/>
      <w:numFmt w:val="lowerRoman"/>
      <w:lvlText w:val="%3."/>
      <w:lvlJc w:val="right"/>
      <w:pPr>
        <w:ind w:left="2160" w:hanging="180"/>
      </w:pPr>
    </w:lvl>
    <w:lvl w:ilvl="3" w:tplc="19309410">
      <w:start w:val="1"/>
      <w:numFmt w:val="decimal"/>
      <w:lvlText w:val="%4."/>
      <w:lvlJc w:val="left"/>
      <w:pPr>
        <w:ind w:left="2880" w:hanging="360"/>
      </w:pPr>
    </w:lvl>
    <w:lvl w:ilvl="4" w:tplc="AE9E6F74">
      <w:start w:val="1"/>
      <w:numFmt w:val="lowerLetter"/>
      <w:lvlText w:val="%5."/>
      <w:lvlJc w:val="left"/>
      <w:pPr>
        <w:ind w:left="3600" w:hanging="360"/>
      </w:pPr>
    </w:lvl>
    <w:lvl w:ilvl="5" w:tplc="2E8E693E">
      <w:start w:val="1"/>
      <w:numFmt w:val="lowerRoman"/>
      <w:lvlText w:val="%6."/>
      <w:lvlJc w:val="right"/>
      <w:pPr>
        <w:ind w:left="4320" w:hanging="180"/>
      </w:pPr>
    </w:lvl>
    <w:lvl w:ilvl="6" w:tplc="E766C516">
      <w:start w:val="1"/>
      <w:numFmt w:val="decimal"/>
      <w:lvlText w:val="%7."/>
      <w:lvlJc w:val="left"/>
      <w:pPr>
        <w:ind w:left="5040" w:hanging="360"/>
      </w:pPr>
    </w:lvl>
    <w:lvl w:ilvl="7" w:tplc="4F864262">
      <w:start w:val="1"/>
      <w:numFmt w:val="lowerLetter"/>
      <w:lvlText w:val="%8."/>
      <w:lvlJc w:val="left"/>
      <w:pPr>
        <w:ind w:left="5760" w:hanging="360"/>
      </w:pPr>
    </w:lvl>
    <w:lvl w:ilvl="8" w:tplc="05BEA0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59C"/>
    <w:multiLevelType w:val="hybridMultilevel"/>
    <w:tmpl w:val="CDD88D58"/>
    <w:lvl w:ilvl="0" w:tplc="FA0E8D8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EEA3F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1874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76448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BC3A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BF4DC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2256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2C0B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0C8B6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DC0280C"/>
    <w:multiLevelType w:val="hybridMultilevel"/>
    <w:tmpl w:val="123A807C"/>
    <w:lvl w:ilvl="0" w:tplc="BBDA1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0422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DEA1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3E0F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164D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505E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B094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286A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9B680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E9B061F"/>
    <w:multiLevelType w:val="hybridMultilevel"/>
    <w:tmpl w:val="052E1AD0"/>
    <w:lvl w:ilvl="0" w:tplc="235CDB8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  <w:color w:val="auto"/>
        <w:sz w:val="22"/>
      </w:rPr>
    </w:lvl>
    <w:lvl w:ilvl="1" w:tplc="CF963C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002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5469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0A16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70EB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2661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DCA2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64F8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4FB05B43"/>
    <w:multiLevelType w:val="hybridMultilevel"/>
    <w:tmpl w:val="AFA49E80"/>
    <w:lvl w:ilvl="0" w:tplc="45B25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16EF4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5608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1CAC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20FF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D81D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924C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5C73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423E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63F458E0"/>
    <w:multiLevelType w:val="hybridMultilevel"/>
    <w:tmpl w:val="7E305E04"/>
    <w:lvl w:ilvl="0" w:tplc="578AC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12F586">
      <w:start w:val="1"/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hAnsi="Times New Roman" w:cs="Times New Roman"/>
      </w:rPr>
    </w:lvl>
    <w:lvl w:ilvl="2" w:tplc="B72A4A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84E9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84A1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C17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0461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ECB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BAAE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961895"/>
    <w:multiLevelType w:val="hybridMultilevel"/>
    <w:tmpl w:val="941EBC68"/>
    <w:lvl w:ilvl="0" w:tplc="991685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4DF8A084">
      <w:start w:val="1"/>
      <w:numFmt w:val="lowerLetter"/>
      <w:lvlText w:val="%2."/>
      <w:lvlJc w:val="left"/>
      <w:pPr>
        <w:ind w:left="1788" w:hanging="360"/>
      </w:pPr>
    </w:lvl>
    <w:lvl w:ilvl="2" w:tplc="6D4C99D0">
      <w:start w:val="1"/>
      <w:numFmt w:val="lowerRoman"/>
      <w:lvlText w:val="%3."/>
      <w:lvlJc w:val="right"/>
      <w:pPr>
        <w:ind w:left="2508" w:hanging="180"/>
      </w:pPr>
    </w:lvl>
    <w:lvl w:ilvl="3" w:tplc="31F63C0C">
      <w:start w:val="1"/>
      <w:numFmt w:val="decimal"/>
      <w:lvlText w:val="%4."/>
      <w:lvlJc w:val="left"/>
      <w:pPr>
        <w:ind w:left="3228" w:hanging="360"/>
      </w:pPr>
    </w:lvl>
    <w:lvl w:ilvl="4" w:tplc="E180A36E">
      <w:start w:val="1"/>
      <w:numFmt w:val="lowerLetter"/>
      <w:lvlText w:val="%5."/>
      <w:lvlJc w:val="left"/>
      <w:pPr>
        <w:ind w:left="3948" w:hanging="360"/>
      </w:pPr>
    </w:lvl>
    <w:lvl w:ilvl="5" w:tplc="447C9950">
      <w:start w:val="1"/>
      <w:numFmt w:val="lowerRoman"/>
      <w:lvlText w:val="%6."/>
      <w:lvlJc w:val="right"/>
      <w:pPr>
        <w:ind w:left="4668" w:hanging="180"/>
      </w:pPr>
    </w:lvl>
    <w:lvl w:ilvl="6" w:tplc="0F48AF12">
      <w:start w:val="1"/>
      <w:numFmt w:val="decimal"/>
      <w:lvlText w:val="%7."/>
      <w:lvlJc w:val="left"/>
      <w:pPr>
        <w:ind w:left="5388" w:hanging="360"/>
      </w:pPr>
    </w:lvl>
    <w:lvl w:ilvl="7" w:tplc="B7A0F1AA">
      <w:start w:val="1"/>
      <w:numFmt w:val="lowerLetter"/>
      <w:lvlText w:val="%8."/>
      <w:lvlJc w:val="left"/>
      <w:pPr>
        <w:ind w:left="6108" w:hanging="360"/>
      </w:pPr>
    </w:lvl>
    <w:lvl w:ilvl="8" w:tplc="C9B840A8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A149E7"/>
    <w:multiLevelType w:val="hybridMultilevel"/>
    <w:tmpl w:val="C69E1568"/>
    <w:lvl w:ilvl="0" w:tplc="8396B12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B0EE7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1675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33C45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4C9C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4AD1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D822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346F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72C9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7B430255"/>
    <w:multiLevelType w:val="hybridMultilevel"/>
    <w:tmpl w:val="2F205BFA"/>
    <w:lvl w:ilvl="0" w:tplc="EBD873DC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  <w:lvl w:ilvl="1" w:tplc="5C546F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5864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28C1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B20A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FC40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2A25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8C67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0610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7B47251E"/>
    <w:multiLevelType w:val="hybridMultilevel"/>
    <w:tmpl w:val="56F2ED02"/>
    <w:lvl w:ilvl="0" w:tplc="FE4E8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A0DE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C64C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3F625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06B1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F0D7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8C82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9E37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D60F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7C0B0FE2"/>
    <w:multiLevelType w:val="hybridMultilevel"/>
    <w:tmpl w:val="F536C636"/>
    <w:lvl w:ilvl="0" w:tplc="9B00F7E8">
      <w:start w:val="1"/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hAnsi="Times New Roman" w:cs="Times New Roman"/>
      </w:rPr>
    </w:lvl>
    <w:lvl w:ilvl="1" w:tplc="3ECECC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E281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E8D1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2DA5A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9E64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D696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E28E9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C20A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"/>
  </w:num>
  <w:num w:numId="5">
    <w:abstractNumId w:val="13"/>
  </w:num>
  <w:num w:numId="6">
    <w:abstractNumId w:val="8"/>
  </w:num>
  <w:num w:numId="7">
    <w:abstractNumId w:val="0"/>
  </w:num>
  <w:num w:numId="8">
    <w:abstractNumId w:val="12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4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6C"/>
    <w:rsid w:val="000D1DD8"/>
    <w:rsid w:val="00607D00"/>
    <w:rsid w:val="00D24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pPr>
      <w:keepNext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qFormat/>
    <w:pPr>
      <w:keepNext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keepNext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link w:val="50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ody Text"/>
    <w:basedOn w:val="a"/>
    <w:link w:val="af3"/>
    <w:pPr>
      <w:jc w:val="both"/>
    </w:pPr>
  </w:style>
  <w:style w:type="paragraph" w:styleId="24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link w:val="a3"/>
    <w:qFormat/>
    <w:pPr>
      <w:spacing w:line="326" w:lineRule="exact"/>
      <w:jc w:val="center"/>
    </w:pPr>
    <w:rPr>
      <w:szCs w:val="32"/>
    </w:rPr>
  </w:style>
  <w:style w:type="paragraph" w:styleId="af4">
    <w:name w:val="Body Text Indent"/>
    <w:basedOn w:val="a"/>
    <w:pPr>
      <w:spacing w:before="4" w:line="240" w:lineRule="exact"/>
      <w:ind w:firstLine="720"/>
      <w:jc w:val="both"/>
    </w:pPr>
  </w:style>
  <w:style w:type="paragraph" w:styleId="25">
    <w:name w:val="Body Text Indent 2"/>
    <w:basedOn w:val="a"/>
    <w:pPr>
      <w:spacing w:before="4" w:line="254" w:lineRule="exact"/>
      <w:ind w:left="709"/>
      <w:jc w:val="both"/>
    </w:pPr>
    <w:rPr>
      <w:szCs w:val="22"/>
    </w:r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Pr>
      <w:sz w:val="24"/>
      <w:szCs w:val="24"/>
    </w:rPr>
  </w:style>
  <w:style w:type="paragraph" w:customStyle="1" w:styleId="af7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f8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styleId="af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 Знак"/>
    <w:link w:val="af2"/>
    <w:rPr>
      <w:sz w:val="24"/>
      <w:szCs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styleId="afa">
    <w:name w:val="Hyperlink"/>
    <w:unhideWhenUsed/>
    <w:rPr>
      <w:color w:val="0000FF"/>
      <w:u w:val="single"/>
    </w:rPr>
  </w:style>
  <w:style w:type="paragraph" w:styleId="afb">
    <w:name w:val="Normal (Web)"/>
    <w:basedOn w:val="a"/>
    <w:uiPriority w:val="99"/>
    <w:pPr>
      <w:spacing w:before="120" w:after="24"/>
    </w:pPr>
  </w:style>
  <w:style w:type="paragraph" w:customStyle="1" w:styleId="ConsPlusTitle">
    <w:name w:val="ConsPlusTitle"/>
    <w:rPr>
      <w:b/>
      <w:bCs/>
      <w:sz w:val="24"/>
      <w:szCs w:val="24"/>
    </w:rPr>
  </w:style>
  <w:style w:type="character" w:customStyle="1" w:styleId="32">
    <w:name w:val="Основной текст (3)_"/>
    <w:link w:val="33"/>
    <w:uiPriority w:val="99"/>
    <w:rPr>
      <w:b/>
      <w:bCs/>
      <w:spacing w:val="4"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fc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d">
    <w:name w:val="Прижатый влево"/>
    <w:basedOn w:val="a"/>
    <w:next w:val="a"/>
    <w:uiPriority w:val="99"/>
    <w:rPr>
      <w:rFonts w:ascii="Arial" w:hAnsi="Arial" w:cs="Arial"/>
    </w:rPr>
  </w:style>
  <w:style w:type="paragraph" w:customStyle="1" w:styleId="s3">
    <w:name w:val="s_3"/>
    <w:basedOn w:val="a"/>
    <w:pPr>
      <w:spacing w:before="100" w:beforeAutospacing="1" w:after="100" w:afterAutospacing="1"/>
    </w:pPr>
  </w:style>
  <w:style w:type="character" w:styleId="afe">
    <w:name w:val="Emphasis"/>
    <w:basedOn w:val="a0"/>
    <w:uiPriority w:val="20"/>
    <w:qFormat/>
    <w:rPr>
      <w:i/>
      <w:iCs/>
    </w:rPr>
  </w:style>
  <w:style w:type="paragraph" w:customStyle="1" w:styleId="s16">
    <w:name w:val="s_16"/>
    <w:basedOn w:val="a"/>
    <w:pPr>
      <w:spacing w:before="100" w:beforeAutospacing="1" w:after="100" w:afterAutospacing="1"/>
    </w:pPr>
  </w:style>
  <w:style w:type="paragraph" w:customStyle="1" w:styleId="empty">
    <w:name w:val="empty"/>
    <w:basedOn w:val="a"/>
    <w:pPr>
      <w:spacing w:before="100" w:beforeAutospacing="1" w:after="100" w:afterAutospacing="1"/>
    </w:pPr>
  </w:style>
  <w:style w:type="paragraph" w:styleId="aff">
    <w:name w:val="header"/>
    <w:basedOn w:val="a"/>
    <w:link w:val="aff0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Pr>
      <w:sz w:val="24"/>
      <w:szCs w:val="24"/>
    </w:rPr>
  </w:style>
  <w:style w:type="paragraph" w:styleId="aff1">
    <w:name w:val="footer"/>
    <w:basedOn w:val="a"/>
    <w:link w:val="aff2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pPr>
      <w:keepNext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qFormat/>
    <w:pPr>
      <w:keepNext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keepNext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link w:val="50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ody Text"/>
    <w:basedOn w:val="a"/>
    <w:link w:val="af3"/>
    <w:pPr>
      <w:jc w:val="both"/>
    </w:pPr>
  </w:style>
  <w:style w:type="paragraph" w:styleId="24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link w:val="a3"/>
    <w:qFormat/>
    <w:pPr>
      <w:spacing w:line="326" w:lineRule="exact"/>
      <w:jc w:val="center"/>
    </w:pPr>
    <w:rPr>
      <w:szCs w:val="32"/>
    </w:rPr>
  </w:style>
  <w:style w:type="paragraph" w:styleId="af4">
    <w:name w:val="Body Text Indent"/>
    <w:basedOn w:val="a"/>
    <w:pPr>
      <w:spacing w:before="4" w:line="240" w:lineRule="exact"/>
      <w:ind w:firstLine="720"/>
      <w:jc w:val="both"/>
    </w:pPr>
  </w:style>
  <w:style w:type="paragraph" w:styleId="25">
    <w:name w:val="Body Text Indent 2"/>
    <w:basedOn w:val="a"/>
    <w:pPr>
      <w:spacing w:before="4" w:line="254" w:lineRule="exact"/>
      <w:ind w:left="709"/>
      <w:jc w:val="both"/>
    </w:pPr>
    <w:rPr>
      <w:szCs w:val="22"/>
    </w:r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Pr>
      <w:sz w:val="24"/>
      <w:szCs w:val="24"/>
    </w:rPr>
  </w:style>
  <w:style w:type="paragraph" w:customStyle="1" w:styleId="af7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f8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styleId="af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 Знак"/>
    <w:link w:val="af2"/>
    <w:rPr>
      <w:sz w:val="24"/>
      <w:szCs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styleId="afa">
    <w:name w:val="Hyperlink"/>
    <w:unhideWhenUsed/>
    <w:rPr>
      <w:color w:val="0000FF"/>
      <w:u w:val="single"/>
    </w:rPr>
  </w:style>
  <w:style w:type="paragraph" w:styleId="afb">
    <w:name w:val="Normal (Web)"/>
    <w:basedOn w:val="a"/>
    <w:uiPriority w:val="99"/>
    <w:pPr>
      <w:spacing w:before="120" w:after="24"/>
    </w:pPr>
  </w:style>
  <w:style w:type="paragraph" w:customStyle="1" w:styleId="ConsPlusTitle">
    <w:name w:val="ConsPlusTitle"/>
    <w:rPr>
      <w:b/>
      <w:bCs/>
      <w:sz w:val="24"/>
      <w:szCs w:val="24"/>
    </w:rPr>
  </w:style>
  <w:style w:type="character" w:customStyle="1" w:styleId="32">
    <w:name w:val="Основной текст (3)_"/>
    <w:link w:val="33"/>
    <w:uiPriority w:val="99"/>
    <w:rPr>
      <w:b/>
      <w:bCs/>
      <w:spacing w:val="4"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fc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d">
    <w:name w:val="Прижатый влево"/>
    <w:basedOn w:val="a"/>
    <w:next w:val="a"/>
    <w:uiPriority w:val="99"/>
    <w:rPr>
      <w:rFonts w:ascii="Arial" w:hAnsi="Arial" w:cs="Arial"/>
    </w:rPr>
  </w:style>
  <w:style w:type="paragraph" w:customStyle="1" w:styleId="s3">
    <w:name w:val="s_3"/>
    <w:basedOn w:val="a"/>
    <w:pPr>
      <w:spacing w:before="100" w:beforeAutospacing="1" w:after="100" w:afterAutospacing="1"/>
    </w:pPr>
  </w:style>
  <w:style w:type="character" w:styleId="afe">
    <w:name w:val="Emphasis"/>
    <w:basedOn w:val="a0"/>
    <w:uiPriority w:val="20"/>
    <w:qFormat/>
    <w:rPr>
      <w:i/>
      <w:iCs/>
    </w:rPr>
  </w:style>
  <w:style w:type="paragraph" w:customStyle="1" w:styleId="s16">
    <w:name w:val="s_16"/>
    <w:basedOn w:val="a"/>
    <w:pPr>
      <w:spacing w:before="100" w:beforeAutospacing="1" w:after="100" w:afterAutospacing="1"/>
    </w:pPr>
  </w:style>
  <w:style w:type="paragraph" w:customStyle="1" w:styleId="empty">
    <w:name w:val="empty"/>
    <w:basedOn w:val="a"/>
    <w:pPr>
      <w:spacing w:before="100" w:beforeAutospacing="1" w:after="100" w:afterAutospacing="1"/>
    </w:pPr>
  </w:style>
  <w:style w:type="paragraph" w:styleId="aff">
    <w:name w:val="header"/>
    <w:basedOn w:val="a"/>
    <w:link w:val="aff0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Pr>
      <w:sz w:val="24"/>
      <w:szCs w:val="24"/>
    </w:rPr>
  </w:style>
  <w:style w:type="paragraph" w:styleId="aff1">
    <w:name w:val="footer"/>
    <w:basedOn w:val="a"/>
    <w:link w:val="aff2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32352346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54854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86367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A7CD5-4359-4C6C-ACE6-011CFD79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4030</Words>
  <Characters>22971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ADMIN</cp:lastModifiedBy>
  <cp:revision>2</cp:revision>
  <dcterms:created xsi:type="dcterms:W3CDTF">2025-04-23T12:08:00Z</dcterms:created>
  <dcterms:modified xsi:type="dcterms:W3CDTF">2025-04-23T12:08:00Z</dcterms:modified>
</cp:coreProperties>
</file>